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5D9" w:rsidRDefault="008425D9" w:rsidP="008425D9">
      <w:pPr>
        <w:jc w:val="center"/>
      </w:pPr>
      <w:r>
        <w:t xml:space="preserve">МУНИЦИПАЛЬНОЕ ОБРАЗОВАНИЕ </w:t>
      </w:r>
    </w:p>
    <w:p w:rsidR="008425D9" w:rsidRDefault="008425D9" w:rsidP="008425D9">
      <w:pPr>
        <w:jc w:val="center"/>
      </w:pPr>
      <w:r>
        <w:t>«</w:t>
      </w:r>
      <w:r>
        <w:rPr>
          <w:caps/>
        </w:rPr>
        <w:t xml:space="preserve"> НОВОЮГИНСКОЕ  СЕЛЬСКОЕ ПОСЕЛЕНИЕ»</w:t>
      </w:r>
    </w:p>
    <w:p w:rsidR="008425D9" w:rsidRDefault="008425D9" w:rsidP="008425D9">
      <w:pPr>
        <w:pStyle w:val="2"/>
        <w:jc w:val="center"/>
        <w:rPr>
          <w:sz w:val="24"/>
        </w:rPr>
      </w:pPr>
      <w:r>
        <w:rPr>
          <w:sz w:val="24"/>
        </w:rPr>
        <w:t>КАРГАСОКСКИЙ РАЙОН ТОМСКАЯ ОБЛАСТЬ</w:t>
      </w:r>
    </w:p>
    <w:p w:rsidR="008425D9" w:rsidRDefault="008425D9" w:rsidP="008425D9">
      <w:pPr>
        <w:jc w:val="center"/>
      </w:pPr>
      <w:r>
        <w:t xml:space="preserve"> </w:t>
      </w:r>
    </w:p>
    <w:p w:rsidR="008425D9" w:rsidRDefault="008425D9" w:rsidP="008425D9">
      <w:pPr>
        <w:jc w:val="center"/>
      </w:pPr>
      <w:r>
        <w:t xml:space="preserve"> </w:t>
      </w:r>
    </w:p>
    <w:p w:rsidR="008425D9" w:rsidRDefault="008425D9" w:rsidP="008425D9">
      <w:pPr>
        <w:jc w:val="center"/>
        <w:rPr>
          <w:b/>
          <w:sz w:val="32"/>
          <w:szCs w:val="32"/>
        </w:rPr>
      </w:pPr>
      <w:r>
        <w:t>ПОСТАНОВЛЕНИЕ</w:t>
      </w:r>
    </w:p>
    <w:tbl>
      <w:tblPr>
        <w:tblW w:w="10507" w:type="dxa"/>
        <w:tblLook w:val="04A0"/>
      </w:tblPr>
      <w:tblGrid>
        <w:gridCol w:w="9511"/>
        <w:gridCol w:w="236"/>
        <w:gridCol w:w="524"/>
        <w:gridCol w:w="236"/>
      </w:tblGrid>
      <w:tr w:rsidR="008425D9" w:rsidTr="001A119A">
        <w:trPr>
          <w:gridAfter w:val="2"/>
          <w:wAfter w:w="760" w:type="dxa"/>
        </w:trPr>
        <w:tc>
          <w:tcPr>
            <w:tcW w:w="9747" w:type="dxa"/>
            <w:gridSpan w:val="2"/>
          </w:tcPr>
          <w:p w:rsidR="008425D9" w:rsidRDefault="008425D9" w:rsidP="001A119A">
            <w:pPr>
              <w:rPr>
                <w:b/>
              </w:rPr>
            </w:pPr>
          </w:p>
          <w:p w:rsidR="008425D9" w:rsidRDefault="008425D9" w:rsidP="001A119A"/>
          <w:p w:rsidR="008425D9" w:rsidRDefault="008425D9" w:rsidP="001A119A">
            <w:r>
              <w:t xml:space="preserve">25.07.2011                                                                                                              № 11  </w:t>
            </w:r>
          </w:p>
          <w:p w:rsidR="008425D9" w:rsidRDefault="008425D9" w:rsidP="001A119A"/>
          <w:p w:rsidR="008425D9" w:rsidRDefault="008425D9" w:rsidP="001A119A">
            <w:r>
              <w:t xml:space="preserve">с. Новоюгино </w:t>
            </w:r>
          </w:p>
          <w:p w:rsidR="008425D9" w:rsidRDefault="008425D9" w:rsidP="001A119A"/>
          <w:p w:rsidR="008425D9" w:rsidRDefault="008425D9" w:rsidP="001A119A">
            <w:pPr>
              <w:ind w:right="5278"/>
              <w:jc w:val="both"/>
            </w:pPr>
            <w:bookmarkStart w:id="0" w:name="OLE_LINK1"/>
            <w:bookmarkStart w:id="1" w:name="OLE_LINK2"/>
            <w:r>
              <w:t>Об утверждении административного регламента по предоставлению муниципальной услуги «Предоставление доступа к справочно-поисковому аппарату библиотек, базам данных</w:t>
            </w:r>
            <w:bookmarkEnd w:id="0"/>
            <w:bookmarkEnd w:id="1"/>
            <w:r>
              <w:t>»</w:t>
            </w:r>
          </w:p>
          <w:p w:rsidR="008425D9" w:rsidRDefault="008425D9" w:rsidP="001A119A"/>
        </w:tc>
      </w:tr>
      <w:tr w:rsidR="008425D9" w:rsidTr="001A119A">
        <w:tc>
          <w:tcPr>
            <w:tcW w:w="10271" w:type="dxa"/>
            <w:gridSpan w:val="3"/>
          </w:tcPr>
          <w:p w:rsidR="008425D9" w:rsidRDefault="008425D9" w:rsidP="001A119A">
            <w:pPr>
              <w:rPr>
                <w:sz w:val="28"/>
                <w:szCs w:val="28"/>
              </w:rPr>
            </w:pPr>
          </w:p>
        </w:tc>
        <w:tc>
          <w:tcPr>
            <w:tcW w:w="236" w:type="dxa"/>
          </w:tcPr>
          <w:p w:rsidR="008425D9" w:rsidRDefault="008425D9" w:rsidP="001A119A">
            <w:pPr>
              <w:jc w:val="center"/>
              <w:rPr>
                <w:sz w:val="28"/>
                <w:szCs w:val="28"/>
              </w:rPr>
            </w:pPr>
          </w:p>
        </w:tc>
      </w:tr>
      <w:tr w:rsidR="008425D9" w:rsidTr="001A119A">
        <w:trPr>
          <w:gridAfter w:val="2"/>
          <w:wAfter w:w="760" w:type="dxa"/>
        </w:trPr>
        <w:tc>
          <w:tcPr>
            <w:tcW w:w="9511" w:type="dxa"/>
          </w:tcPr>
          <w:p w:rsidR="008425D9" w:rsidRDefault="008425D9" w:rsidP="001A119A">
            <w:pPr>
              <w:tabs>
                <w:tab w:val="left" w:pos="360"/>
                <w:tab w:val="left" w:pos="3060"/>
                <w:tab w:val="left" w:pos="3240"/>
              </w:tabs>
              <w:ind w:firstLine="709"/>
              <w:jc w:val="both"/>
            </w:pPr>
            <w:r>
              <w:rPr>
                <w:bCs/>
              </w:rPr>
              <w:t xml:space="preserve">В соответствии с </w:t>
            </w:r>
            <w:r>
              <w:t>Федеральным законом от 27.07.2010 №210-ФЗ «Об организации предоставления государственных и муниципальных услуг»; Уставом муниципального образования « Новоюгинское сельское поселение»</w:t>
            </w:r>
          </w:p>
          <w:p w:rsidR="008425D9" w:rsidRDefault="008425D9" w:rsidP="001A119A">
            <w:pPr>
              <w:jc w:val="both"/>
              <w:rPr>
                <w:color w:val="000000"/>
              </w:rPr>
            </w:pPr>
          </w:p>
          <w:p w:rsidR="008425D9" w:rsidRDefault="008425D9" w:rsidP="001A119A">
            <w:pPr>
              <w:jc w:val="both"/>
              <w:rPr>
                <w:color w:val="000000"/>
              </w:rPr>
            </w:pPr>
            <w:r>
              <w:rPr>
                <w:color w:val="000000"/>
              </w:rPr>
              <w:t>ПОСТАНОВЛЯЮ</w:t>
            </w:r>
          </w:p>
          <w:p w:rsidR="008425D9" w:rsidRDefault="008425D9" w:rsidP="001A119A">
            <w:pPr>
              <w:jc w:val="both"/>
              <w:rPr>
                <w:color w:val="000000"/>
              </w:rPr>
            </w:pPr>
          </w:p>
          <w:p w:rsidR="008425D9" w:rsidRDefault="008425D9" w:rsidP="001A119A">
            <w:pPr>
              <w:jc w:val="both"/>
              <w:rPr>
                <w:color w:val="000000"/>
              </w:rPr>
            </w:pPr>
          </w:p>
          <w:p w:rsidR="008425D9" w:rsidRDefault="008425D9" w:rsidP="008425D9">
            <w:pPr>
              <w:numPr>
                <w:ilvl w:val="0"/>
                <w:numId w:val="1"/>
              </w:numPr>
              <w:jc w:val="both"/>
            </w:pPr>
            <w:r>
              <w:t>Утвердить административный регламент предоставления муниципальной услуги «Предоставление доступа к справочно-поисковому аппарату библиотек, базам данных» согласно Приложению 1 к данному постановлению.</w:t>
            </w:r>
          </w:p>
          <w:p w:rsidR="008425D9" w:rsidRDefault="008425D9" w:rsidP="008425D9">
            <w:pPr>
              <w:numPr>
                <w:ilvl w:val="0"/>
                <w:numId w:val="1"/>
              </w:numPr>
              <w:tabs>
                <w:tab w:val="left" w:pos="360"/>
                <w:tab w:val="left" w:pos="3060"/>
                <w:tab w:val="left" w:pos="3240"/>
              </w:tabs>
              <w:jc w:val="both"/>
            </w:pPr>
            <w:r>
              <w:t>Обнародовать  настоящий административный регламент путем передачи в  МУ   КБЦ Новоюгинского сельского поселения и разместить  на официальном сайте Администрации  Новоюгинского сельского поселения в сети Интернет.</w:t>
            </w:r>
          </w:p>
          <w:p w:rsidR="008425D9" w:rsidRPr="000702F2" w:rsidRDefault="008425D9" w:rsidP="008425D9">
            <w:pPr>
              <w:numPr>
                <w:ilvl w:val="0"/>
                <w:numId w:val="1"/>
              </w:numPr>
              <w:tabs>
                <w:tab w:val="left" w:pos="360"/>
                <w:tab w:val="left" w:pos="3060"/>
                <w:tab w:val="left" w:pos="3240"/>
              </w:tabs>
              <w:jc w:val="both"/>
              <w:rPr>
                <w:color w:val="000000"/>
              </w:rPr>
            </w:pPr>
            <w:r>
              <w:t>Контроль за исполнением настоящего постановления возложить на  управляющую делами Администрации  Новоюгинского сельского поселения  В.И.Ванчугову</w:t>
            </w:r>
          </w:p>
          <w:p w:rsidR="008425D9" w:rsidRPr="000702F2" w:rsidRDefault="008425D9" w:rsidP="001A119A">
            <w:pPr>
              <w:tabs>
                <w:tab w:val="left" w:pos="360"/>
                <w:tab w:val="left" w:pos="3060"/>
                <w:tab w:val="left" w:pos="3240"/>
              </w:tabs>
              <w:ind w:left="540"/>
              <w:jc w:val="both"/>
              <w:rPr>
                <w:color w:val="000000"/>
              </w:rPr>
            </w:pPr>
          </w:p>
          <w:p w:rsidR="008425D9" w:rsidRDefault="008425D9" w:rsidP="001A119A">
            <w:pPr>
              <w:jc w:val="both"/>
              <w:rPr>
                <w:color w:val="000000"/>
              </w:rPr>
            </w:pPr>
            <w:r>
              <w:rPr>
                <w:color w:val="000000"/>
              </w:rPr>
              <w:t>Глава  Новоюгинского</w:t>
            </w:r>
          </w:p>
          <w:p w:rsidR="008425D9" w:rsidRDefault="008425D9" w:rsidP="001A119A">
            <w:pPr>
              <w:jc w:val="both"/>
              <w:rPr>
                <w:color w:val="000000"/>
              </w:rPr>
            </w:pPr>
            <w:r>
              <w:rPr>
                <w:color w:val="000000"/>
              </w:rPr>
              <w:t>сельского поселения                                                                   О.А.Клейнфельдер</w:t>
            </w:r>
          </w:p>
          <w:p w:rsidR="008425D9" w:rsidRDefault="008425D9" w:rsidP="001A119A">
            <w:pPr>
              <w:jc w:val="both"/>
              <w:rPr>
                <w:color w:val="000000"/>
                <w:sz w:val="20"/>
                <w:szCs w:val="20"/>
              </w:rPr>
            </w:pPr>
          </w:p>
          <w:p w:rsidR="008425D9" w:rsidRDefault="008425D9" w:rsidP="001A119A">
            <w:pPr>
              <w:jc w:val="both"/>
              <w:rPr>
                <w:color w:val="000000"/>
                <w:sz w:val="20"/>
                <w:szCs w:val="20"/>
              </w:rPr>
            </w:pPr>
          </w:p>
          <w:p w:rsidR="008425D9" w:rsidRDefault="008425D9" w:rsidP="001A119A">
            <w:pPr>
              <w:jc w:val="both"/>
              <w:rPr>
                <w:color w:val="000000"/>
                <w:sz w:val="20"/>
                <w:szCs w:val="20"/>
              </w:rPr>
            </w:pPr>
            <w:r>
              <w:rPr>
                <w:color w:val="000000"/>
                <w:sz w:val="20"/>
                <w:szCs w:val="20"/>
              </w:rPr>
              <w:t xml:space="preserve"> ВАнчугова В.И.</w:t>
            </w:r>
          </w:p>
          <w:p w:rsidR="008425D9" w:rsidRDefault="008425D9" w:rsidP="001A119A">
            <w:pPr>
              <w:jc w:val="both"/>
              <w:rPr>
                <w:color w:val="000000"/>
                <w:sz w:val="20"/>
                <w:szCs w:val="20"/>
              </w:rPr>
            </w:pPr>
            <w:r>
              <w:rPr>
                <w:color w:val="000000"/>
                <w:sz w:val="20"/>
                <w:szCs w:val="20"/>
              </w:rPr>
              <w:t>37-1-37</w:t>
            </w:r>
          </w:p>
          <w:tbl>
            <w:tblPr>
              <w:tblW w:w="0" w:type="auto"/>
              <w:tblLook w:val="04A0"/>
            </w:tblPr>
            <w:tblGrid>
              <w:gridCol w:w="2555"/>
              <w:gridCol w:w="6740"/>
            </w:tblGrid>
            <w:tr w:rsidR="008425D9" w:rsidTr="001A119A">
              <w:tc>
                <w:tcPr>
                  <w:tcW w:w="2555" w:type="dxa"/>
                </w:tcPr>
                <w:p w:rsidR="008425D9" w:rsidRDefault="008425D9" w:rsidP="001A119A"/>
              </w:tc>
              <w:tc>
                <w:tcPr>
                  <w:tcW w:w="6740" w:type="dxa"/>
                </w:tcPr>
                <w:p w:rsidR="008425D9" w:rsidRDefault="008425D9" w:rsidP="001A119A">
                  <w:pPr>
                    <w:jc w:val="both"/>
                  </w:pPr>
                </w:p>
              </w:tc>
            </w:tr>
          </w:tbl>
          <w:p w:rsidR="008425D9" w:rsidRDefault="008425D9" w:rsidP="001A119A">
            <w:pPr>
              <w:jc w:val="center"/>
              <w:rPr>
                <w:color w:val="000000"/>
              </w:rPr>
            </w:pPr>
          </w:p>
        </w:tc>
        <w:tc>
          <w:tcPr>
            <w:tcW w:w="236" w:type="dxa"/>
            <w:hideMark/>
          </w:tcPr>
          <w:p w:rsidR="008425D9" w:rsidRDefault="008425D9" w:rsidP="001A119A">
            <w:pPr>
              <w:jc w:val="center"/>
              <w:rPr>
                <w:color w:val="000000"/>
                <w:sz w:val="28"/>
                <w:szCs w:val="28"/>
              </w:rPr>
            </w:pPr>
            <w:r>
              <w:rPr>
                <w:color w:val="000000"/>
                <w:sz w:val="28"/>
                <w:szCs w:val="28"/>
              </w:rPr>
              <w:t xml:space="preserve"> </w:t>
            </w:r>
          </w:p>
        </w:tc>
      </w:tr>
    </w:tbl>
    <w:p w:rsidR="008425D9" w:rsidRDefault="008425D9" w:rsidP="008425D9">
      <w:pPr>
        <w:ind w:left="5387"/>
        <w:outlineLvl w:val="0"/>
        <w:rPr>
          <w:bCs/>
          <w:kern w:val="36"/>
        </w:rPr>
      </w:pPr>
    </w:p>
    <w:p w:rsidR="008425D9" w:rsidRDefault="008425D9" w:rsidP="008425D9">
      <w:pPr>
        <w:ind w:left="5387"/>
        <w:outlineLvl w:val="0"/>
        <w:rPr>
          <w:bCs/>
          <w:kern w:val="36"/>
        </w:rPr>
      </w:pPr>
    </w:p>
    <w:p w:rsidR="008425D9" w:rsidRDefault="008425D9" w:rsidP="008425D9">
      <w:pPr>
        <w:ind w:left="5387"/>
        <w:outlineLvl w:val="0"/>
        <w:rPr>
          <w:bCs/>
          <w:kern w:val="36"/>
        </w:rPr>
      </w:pPr>
    </w:p>
    <w:p w:rsidR="008425D9" w:rsidRDefault="008425D9" w:rsidP="008425D9">
      <w:pPr>
        <w:ind w:left="5387"/>
        <w:outlineLvl w:val="0"/>
        <w:rPr>
          <w:bCs/>
          <w:kern w:val="36"/>
        </w:rPr>
      </w:pPr>
    </w:p>
    <w:p w:rsidR="008425D9" w:rsidRDefault="008425D9" w:rsidP="008425D9">
      <w:pPr>
        <w:ind w:left="5387"/>
        <w:outlineLvl w:val="0"/>
        <w:rPr>
          <w:bCs/>
          <w:kern w:val="36"/>
        </w:rPr>
      </w:pPr>
    </w:p>
    <w:p w:rsidR="008425D9" w:rsidRDefault="008425D9" w:rsidP="008425D9">
      <w:pPr>
        <w:ind w:left="5387"/>
        <w:outlineLvl w:val="0"/>
        <w:rPr>
          <w:bCs/>
          <w:kern w:val="36"/>
        </w:rPr>
      </w:pPr>
    </w:p>
    <w:p w:rsidR="008425D9" w:rsidRDefault="008425D9" w:rsidP="008425D9">
      <w:pPr>
        <w:ind w:left="4679" w:firstLine="708"/>
        <w:outlineLvl w:val="0"/>
        <w:rPr>
          <w:bCs/>
          <w:kern w:val="36"/>
        </w:rPr>
      </w:pPr>
    </w:p>
    <w:p w:rsidR="008425D9" w:rsidRDefault="008425D9" w:rsidP="008425D9">
      <w:pPr>
        <w:ind w:left="4679" w:firstLine="708"/>
        <w:outlineLvl w:val="0"/>
        <w:rPr>
          <w:bCs/>
          <w:kern w:val="36"/>
        </w:rPr>
      </w:pPr>
    </w:p>
    <w:p w:rsidR="008425D9" w:rsidRDefault="008425D9" w:rsidP="008425D9">
      <w:pPr>
        <w:ind w:left="4679" w:firstLine="708"/>
        <w:outlineLvl w:val="0"/>
        <w:rPr>
          <w:bCs/>
          <w:kern w:val="36"/>
        </w:rPr>
      </w:pPr>
      <w:r>
        <w:rPr>
          <w:bCs/>
          <w:kern w:val="36"/>
        </w:rPr>
        <w:t>Приложение 1</w:t>
      </w:r>
    </w:p>
    <w:p w:rsidR="008425D9" w:rsidRDefault="008425D9" w:rsidP="008425D9">
      <w:pPr>
        <w:ind w:left="4679" w:firstLine="708"/>
        <w:outlineLvl w:val="0"/>
        <w:rPr>
          <w:bCs/>
          <w:kern w:val="36"/>
        </w:rPr>
      </w:pPr>
    </w:p>
    <w:p w:rsidR="008425D9" w:rsidRDefault="008425D9" w:rsidP="008425D9">
      <w:pPr>
        <w:ind w:left="4679" w:firstLine="708"/>
        <w:outlineLvl w:val="0"/>
        <w:rPr>
          <w:bCs/>
          <w:kern w:val="36"/>
        </w:rPr>
      </w:pPr>
    </w:p>
    <w:p w:rsidR="008425D9" w:rsidRDefault="008425D9" w:rsidP="008425D9">
      <w:pPr>
        <w:ind w:left="4679" w:firstLine="708"/>
        <w:outlineLvl w:val="0"/>
        <w:rPr>
          <w:bCs/>
          <w:kern w:val="36"/>
        </w:rPr>
      </w:pPr>
      <w:r>
        <w:rPr>
          <w:bCs/>
          <w:kern w:val="36"/>
        </w:rPr>
        <w:t xml:space="preserve">Утверждено </w:t>
      </w:r>
    </w:p>
    <w:p w:rsidR="008425D9" w:rsidRDefault="008425D9" w:rsidP="008425D9">
      <w:pPr>
        <w:ind w:left="5387"/>
        <w:outlineLvl w:val="0"/>
        <w:rPr>
          <w:bCs/>
          <w:kern w:val="36"/>
        </w:rPr>
      </w:pPr>
      <w:r>
        <w:rPr>
          <w:bCs/>
          <w:kern w:val="36"/>
        </w:rPr>
        <w:t>постановлением Администрации</w:t>
      </w:r>
    </w:p>
    <w:p w:rsidR="008425D9" w:rsidRDefault="008425D9" w:rsidP="008425D9">
      <w:pPr>
        <w:ind w:left="5387"/>
        <w:outlineLvl w:val="0"/>
        <w:rPr>
          <w:bCs/>
          <w:kern w:val="36"/>
        </w:rPr>
      </w:pPr>
      <w:r>
        <w:rPr>
          <w:bCs/>
          <w:kern w:val="36"/>
        </w:rPr>
        <w:t xml:space="preserve"> Новоюгинского с\ поселения</w:t>
      </w:r>
    </w:p>
    <w:p w:rsidR="008425D9" w:rsidRDefault="008425D9" w:rsidP="008425D9">
      <w:pPr>
        <w:ind w:left="5387"/>
        <w:outlineLvl w:val="0"/>
        <w:rPr>
          <w:bCs/>
          <w:kern w:val="36"/>
        </w:rPr>
      </w:pPr>
      <w:r>
        <w:rPr>
          <w:bCs/>
          <w:kern w:val="36"/>
        </w:rPr>
        <w:t>от 25.07.2011 № 11</w:t>
      </w:r>
    </w:p>
    <w:p w:rsidR="008425D9" w:rsidRDefault="008425D9" w:rsidP="008425D9">
      <w:pPr>
        <w:ind w:left="5387"/>
        <w:outlineLvl w:val="0"/>
        <w:rPr>
          <w:b/>
          <w:bCs/>
          <w:kern w:val="36"/>
          <w:sz w:val="28"/>
          <w:szCs w:val="28"/>
        </w:rPr>
      </w:pPr>
      <w:r>
        <w:rPr>
          <w:bCs/>
          <w:kern w:val="36"/>
        </w:rPr>
        <w:t>Приложение</w:t>
      </w:r>
    </w:p>
    <w:p w:rsidR="008425D9" w:rsidRPr="00637140" w:rsidRDefault="008425D9" w:rsidP="008425D9">
      <w:pPr>
        <w:spacing w:before="100" w:beforeAutospacing="1" w:after="100" w:afterAutospacing="1"/>
        <w:ind w:firstLine="540"/>
        <w:jc w:val="center"/>
        <w:outlineLvl w:val="0"/>
        <w:rPr>
          <w:bCs/>
          <w:kern w:val="36"/>
          <w:sz w:val="28"/>
          <w:szCs w:val="28"/>
        </w:rPr>
      </w:pPr>
      <w:r w:rsidRPr="00637140">
        <w:rPr>
          <w:bCs/>
          <w:kern w:val="36"/>
          <w:sz w:val="28"/>
          <w:szCs w:val="28"/>
        </w:rPr>
        <w:t>Административный регламент</w:t>
      </w:r>
    </w:p>
    <w:p w:rsidR="008425D9" w:rsidRPr="00637140" w:rsidRDefault="008425D9" w:rsidP="008425D9">
      <w:pPr>
        <w:spacing w:before="100" w:beforeAutospacing="1" w:after="100" w:afterAutospacing="1"/>
        <w:ind w:firstLine="540"/>
        <w:jc w:val="center"/>
        <w:outlineLvl w:val="0"/>
        <w:rPr>
          <w:bCs/>
          <w:kern w:val="36"/>
          <w:sz w:val="28"/>
          <w:szCs w:val="28"/>
        </w:rPr>
      </w:pPr>
      <w:r w:rsidRPr="00637140">
        <w:rPr>
          <w:bCs/>
          <w:kern w:val="36"/>
          <w:sz w:val="28"/>
          <w:szCs w:val="28"/>
        </w:rPr>
        <w:t>по предоставлению муниципальной услуги «Предоставление доступа к справочно-поисковому аппарату библиотек, базам данных»</w:t>
      </w:r>
    </w:p>
    <w:p w:rsidR="008425D9" w:rsidRDefault="008425D9" w:rsidP="008425D9">
      <w:pPr>
        <w:jc w:val="both"/>
        <w:rPr>
          <w:sz w:val="28"/>
          <w:szCs w:val="28"/>
        </w:rPr>
      </w:pPr>
    </w:p>
    <w:p w:rsidR="008425D9" w:rsidRDefault="008425D9" w:rsidP="008425D9">
      <w:pPr>
        <w:autoSpaceDE w:val="0"/>
        <w:autoSpaceDN w:val="0"/>
        <w:adjustRightInd w:val="0"/>
        <w:ind w:firstLine="709"/>
        <w:jc w:val="both"/>
        <w:rPr>
          <w:b/>
          <w:sz w:val="28"/>
          <w:szCs w:val="28"/>
        </w:rPr>
      </w:pPr>
      <w:r>
        <w:rPr>
          <w:b/>
          <w:sz w:val="28"/>
          <w:szCs w:val="28"/>
        </w:rPr>
        <w:t>1. Общие положения</w:t>
      </w:r>
    </w:p>
    <w:p w:rsidR="008425D9" w:rsidRDefault="008425D9" w:rsidP="008425D9">
      <w:pPr>
        <w:ind w:firstLine="540"/>
        <w:jc w:val="both"/>
        <w:rPr>
          <w:sz w:val="28"/>
          <w:szCs w:val="28"/>
        </w:rPr>
      </w:pPr>
      <w:r>
        <w:rPr>
          <w:sz w:val="28"/>
          <w:szCs w:val="28"/>
        </w:rPr>
        <w:t>1.1 Административный регламент по предоставлению муниципальной  услуги «Предоставление доступа  к справочно-поисковому аппарату библиотек, базам данных» (далее Административный регламент) разработан в целях реализации прав граждан на библиотечное обслуживание и повышения  качества предоставления доступа к справочно-поисковому аппарату (далее – СПА)    создания комфортных условий доступа пользователям к информационным ресурсам  библиотеки. Регламент определяет сроки и последовательность административных действий и процедур по предоставлению муниципальной  услуги.</w:t>
      </w:r>
    </w:p>
    <w:p w:rsidR="008425D9" w:rsidRDefault="008425D9" w:rsidP="008425D9">
      <w:pPr>
        <w:tabs>
          <w:tab w:val="left" w:pos="360"/>
          <w:tab w:val="left" w:pos="3060"/>
          <w:tab w:val="left" w:pos="3240"/>
        </w:tabs>
        <w:ind w:firstLine="709"/>
        <w:jc w:val="both"/>
        <w:rPr>
          <w:sz w:val="28"/>
          <w:szCs w:val="28"/>
        </w:rPr>
      </w:pPr>
      <w:r>
        <w:rPr>
          <w:sz w:val="28"/>
          <w:szCs w:val="28"/>
        </w:rPr>
        <w:t>1.2 Основанием для разработки административного регламента являются следующие нормативные правовые акты:</w:t>
      </w:r>
    </w:p>
    <w:p w:rsidR="008425D9" w:rsidRDefault="008425D9" w:rsidP="008425D9">
      <w:pPr>
        <w:tabs>
          <w:tab w:val="left" w:pos="360"/>
          <w:tab w:val="left" w:pos="3060"/>
          <w:tab w:val="left" w:pos="3240"/>
        </w:tabs>
        <w:ind w:firstLine="709"/>
        <w:jc w:val="both"/>
        <w:rPr>
          <w:sz w:val="28"/>
          <w:szCs w:val="28"/>
        </w:rPr>
      </w:pPr>
      <w:r>
        <w:rPr>
          <w:sz w:val="28"/>
          <w:szCs w:val="28"/>
        </w:rPr>
        <w:t>- Федеральный закон от 27.07.2010 №210-ФЗ «Об организации предоставления государственных и муниципальных услуг»;</w:t>
      </w:r>
    </w:p>
    <w:p w:rsidR="008425D9" w:rsidRDefault="008425D9" w:rsidP="008425D9">
      <w:pPr>
        <w:tabs>
          <w:tab w:val="left" w:pos="360"/>
          <w:tab w:val="left" w:pos="3060"/>
          <w:tab w:val="left" w:pos="3240"/>
        </w:tabs>
        <w:ind w:firstLine="709"/>
        <w:jc w:val="both"/>
        <w:rPr>
          <w:sz w:val="28"/>
          <w:szCs w:val="28"/>
        </w:rPr>
      </w:pPr>
      <w:r>
        <w:rPr>
          <w:sz w:val="28"/>
          <w:szCs w:val="28"/>
        </w:rPr>
        <w:t>- федеральный закон от 06.10.2003 г. № 131-ФЗ «Об общих принципах организации метсного самоурпавления в Российской Федерации»;</w:t>
      </w:r>
    </w:p>
    <w:p w:rsidR="008425D9" w:rsidRDefault="008425D9" w:rsidP="008425D9">
      <w:pPr>
        <w:tabs>
          <w:tab w:val="left" w:pos="360"/>
          <w:tab w:val="left" w:pos="3060"/>
          <w:tab w:val="left" w:pos="3240"/>
        </w:tabs>
        <w:ind w:firstLine="709"/>
        <w:jc w:val="both"/>
        <w:rPr>
          <w:sz w:val="28"/>
          <w:szCs w:val="28"/>
        </w:rPr>
      </w:pPr>
      <w:r>
        <w:rPr>
          <w:sz w:val="28"/>
          <w:szCs w:val="28"/>
        </w:rPr>
        <w:t xml:space="preserve">- уставом МО « Новоюгинское сельское поселение» </w:t>
      </w:r>
    </w:p>
    <w:p w:rsidR="008425D9" w:rsidRDefault="008425D9" w:rsidP="008425D9">
      <w:pPr>
        <w:ind w:firstLine="540"/>
        <w:jc w:val="both"/>
        <w:rPr>
          <w:sz w:val="28"/>
          <w:szCs w:val="28"/>
        </w:rPr>
      </w:pPr>
    </w:p>
    <w:p w:rsidR="008425D9" w:rsidRDefault="008425D9" w:rsidP="008425D9">
      <w:pPr>
        <w:tabs>
          <w:tab w:val="left" w:pos="360"/>
          <w:tab w:val="left" w:pos="3060"/>
          <w:tab w:val="left" w:pos="3240"/>
        </w:tabs>
        <w:ind w:firstLine="709"/>
        <w:jc w:val="both"/>
        <w:rPr>
          <w:b/>
          <w:sz w:val="28"/>
          <w:szCs w:val="28"/>
        </w:rPr>
      </w:pPr>
      <w:r>
        <w:rPr>
          <w:b/>
          <w:sz w:val="28"/>
          <w:szCs w:val="28"/>
        </w:rPr>
        <w:t>2. Стандарт предоставления муниципальной функции</w:t>
      </w:r>
    </w:p>
    <w:p w:rsidR="008425D9" w:rsidRDefault="008425D9" w:rsidP="008425D9">
      <w:pPr>
        <w:tabs>
          <w:tab w:val="left" w:pos="3060"/>
          <w:tab w:val="left" w:pos="3240"/>
        </w:tabs>
        <w:ind w:firstLine="709"/>
        <w:jc w:val="both"/>
        <w:rPr>
          <w:sz w:val="28"/>
          <w:szCs w:val="28"/>
        </w:rPr>
      </w:pPr>
      <w:r>
        <w:rPr>
          <w:sz w:val="28"/>
          <w:szCs w:val="28"/>
        </w:rPr>
        <w:t>2.1. Наименование муниципальной услуги:</w:t>
      </w:r>
    </w:p>
    <w:p w:rsidR="008425D9" w:rsidRDefault="008425D9" w:rsidP="008425D9">
      <w:pPr>
        <w:ind w:firstLine="709"/>
        <w:jc w:val="both"/>
        <w:rPr>
          <w:sz w:val="28"/>
          <w:szCs w:val="28"/>
        </w:rPr>
      </w:pPr>
      <w:r>
        <w:rPr>
          <w:sz w:val="28"/>
          <w:szCs w:val="28"/>
        </w:rPr>
        <w:t>«Предоставление доступа  к справочно-поисковому аппарату библиотек, базам данных»</w:t>
      </w:r>
    </w:p>
    <w:p w:rsidR="008425D9" w:rsidRDefault="008425D9" w:rsidP="008425D9">
      <w:pPr>
        <w:autoSpaceDE w:val="0"/>
        <w:autoSpaceDN w:val="0"/>
        <w:adjustRightInd w:val="0"/>
        <w:ind w:firstLine="709"/>
        <w:jc w:val="both"/>
        <w:rPr>
          <w:sz w:val="28"/>
          <w:szCs w:val="28"/>
        </w:rPr>
      </w:pPr>
      <w:r>
        <w:rPr>
          <w:sz w:val="28"/>
          <w:szCs w:val="28"/>
        </w:rPr>
        <w:t>2.2. Муниципальную услугу предоставляет:</w:t>
      </w:r>
    </w:p>
    <w:p w:rsidR="008425D9" w:rsidRDefault="008425D9" w:rsidP="008425D9">
      <w:pPr>
        <w:ind w:firstLine="540"/>
        <w:jc w:val="both"/>
        <w:rPr>
          <w:sz w:val="28"/>
          <w:szCs w:val="28"/>
        </w:rPr>
      </w:pPr>
      <w:r>
        <w:rPr>
          <w:sz w:val="28"/>
          <w:szCs w:val="28"/>
        </w:rPr>
        <w:t>Муниципальное учреждение МУ КБЦ Новоюгинского сельского поселения(Культурно-библиотечный комплекс).</w:t>
      </w:r>
    </w:p>
    <w:p w:rsidR="008425D9" w:rsidRDefault="008425D9" w:rsidP="008425D9">
      <w:pPr>
        <w:ind w:firstLine="540"/>
        <w:jc w:val="both"/>
        <w:rPr>
          <w:sz w:val="28"/>
          <w:szCs w:val="28"/>
        </w:rPr>
      </w:pPr>
      <w:r>
        <w:t xml:space="preserve"> </w:t>
      </w:r>
      <w:r>
        <w:rPr>
          <w:sz w:val="28"/>
          <w:szCs w:val="28"/>
        </w:rPr>
        <w:t>Местонахождение МУ  КБЦ Новоюгинского сельского поселения: Томская область, Каргасокский район, с. Новоюгино, ул.  Центральная, д. 44\2</w:t>
      </w:r>
    </w:p>
    <w:p w:rsidR="008425D9" w:rsidRDefault="008425D9" w:rsidP="008425D9">
      <w:pPr>
        <w:ind w:firstLine="540"/>
        <w:jc w:val="both"/>
        <w:rPr>
          <w:sz w:val="28"/>
          <w:szCs w:val="28"/>
        </w:rPr>
      </w:pPr>
      <w:r>
        <w:rPr>
          <w:sz w:val="28"/>
          <w:szCs w:val="28"/>
        </w:rPr>
        <w:t xml:space="preserve"> График работы:</w:t>
      </w:r>
    </w:p>
    <w:p w:rsidR="008425D9" w:rsidRDefault="008425D9" w:rsidP="008425D9">
      <w:pPr>
        <w:ind w:firstLine="540"/>
        <w:jc w:val="both"/>
        <w:rPr>
          <w:sz w:val="28"/>
          <w:szCs w:val="28"/>
        </w:rPr>
      </w:pPr>
      <w:r>
        <w:rPr>
          <w:sz w:val="28"/>
          <w:szCs w:val="28"/>
        </w:rPr>
        <w:t>МУ  КБЦ Новоюгинского сельского поселения:  10.00 до  19.00,   перерыв  с 13.00.до 14.00,      понедельник  –выходной день; библиотека: с 14.00 до 19-00,  понедельник – выходной день.</w:t>
      </w:r>
    </w:p>
    <w:p w:rsidR="008425D9" w:rsidRDefault="008425D9" w:rsidP="008425D9">
      <w:pPr>
        <w:ind w:firstLine="540"/>
        <w:jc w:val="both"/>
        <w:rPr>
          <w:sz w:val="28"/>
          <w:szCs w:val="28"/>
        </w:rPr>
      </w:pPr>
      <w:r>
        <w:rPr>
          <w:sz w:val="28"/>
          <w:szCs w:val="28"/>
        </w:rPr>
        <w:t xml:space="preserve"> Санитарный день: последняя пятница месяца.   </w:t>
      </w:r>
    </w:p>
    <w:p w:rsidR="008425D9" w:rsidRDefault="008425D9" w:rsidP="008425D9">
      <w:pPr>
        <w:ind w:firstLine="540"/>
        <w:jc w:val="both"/>
        <w:rPr>
          <w:sz w:val="28"/>
          <w:szCs w:val="28"/>
        </w:rPr>
      </w:pPr>
      <w:r>
        <w:rPr>
          <w:sz w:val="28"/>
          <w:szCs w:val="28"/>
        </w:rPr>
        <w:lastRenderedPageBreak/>
        <w:t xml:space="preserve"> Информацию можно получить по телефонам:</w:t>
      </w:r>
    </w:p>
    <w:p w:rsidR="008425D9" w:rsidRDefault="008425D9" w:rsidP="008425D9">
      <w:pPr>
        <w:ind w:firstLine="540"/>
        <w:jc w:val="both"/>
        <w:rPr>
          <w:sz w:val="28"/>
          <w:szCs w:val="28"/>
        </w:rPr>
      </w:pPr>
      <w:r>
        <w:rPr>
          <w:sz w:val="28"/>
          <w:szCs w:val="28"/>
        </w:rPr>
        <w:t xml:space="preserve">  8 (38 253) 37- 1- 82; 8( 38 253) 1-32</w:t>
      </w:r>
    </w:p>
    <w:p w:rsidR="008425D9" w:rsidRDefault="008425D9" w:rsidP="008425D9">
      <w:pPr>
        <w:tabs>
          <w:tab w:val="left" w:pos="540"/>
          <w:tab w:val="num" w:pos="720"/>
          <w:tab w:val="left" w:pos="1260"/>
        </w:tabs>
        <w:ind w:firstLine="709"/>
        <w:jc w:val="both"/>
        <w:rPr>
          <w:sz w:val="28"/>
          <w:szCs w:val="28"/>
        </w:rPr>
      </w:pPr>
      <w:r>
        <w:rPr>
          <w:sz w:val="28"/>
          <w:szCs w:val="28"/>
        </w:rPr>
        <w:t>2.3. Результат предоставления муниципальной услуги:</w:t>
      </w:r>
    </w:p>
    <w:p w:rsidR="008425D9" w:rsidRDefault="008425D9" w:rsidP="008425D9">
      <w:pPr>
        <w:ind w:firstLine="540"/>
        <w:jc w:val="both"/>
      </w:pPr>
      <w:r>
        <w:rPr>
          <w:sz w:val="28"/>
          <w:szCs w:val="28"/>
        </w:rPr>
        <w:t xml:space="preserve">-свободный и равный доступ получателей муниципальной услуги  к справочно-поисковому аппарату и базам данных МУ КБЦ Новоюгинского сельского поселения;  </w:t>
      </w:r>
    </w:p>
    <w:p w:rsidR="008425D9" w:rsidRDefault="008425D9" w:rsidP="008425D9">
      <w:pPr>
        <w:ind w:firstLine="540"/>
        <w:jc w:val="both"/>
      </w:pPr>
      <w:r>
        <w:t xml:space="preserve">- </w:t>
      </w:r>
      <w:r>
        <w:rPr>
          <w:sz w:val="28"/>
          <w:szCs w:val="28"/>
        </w:rPr>
        <w:t>обоснованный отказ в предоставлении услуги.</w:t>
      </w:r>
    </w:p>
    <w:p w:rsidR="008425D9" w:rsidRDefault="008425D9" w:rsidP="008425D9">
      <w:pPr>
        <w:tabs>
          <w:tab w:val="left" w:pos="540"/>
          <w:tab w:val="num" w:pos="1742"/>
        </w:tabs>
        <w:ind w:firstLine="709"/>
        <w:jc w:val="both"/>
        <w:rPr>
          <w:sz w:val="28"/>
          <w:szCs w:val="28"/>
        </w:rPr>
      </w:pPr>
      <w:r>
        <w:rPr>
          <w:sz w:val="28"/>
          <w:szCs w:val="28"/>
        </w:rPr>
        <w:t xml:space="preserve">2.4. Сроки и порядок предоставления муниципальной услуги </w:t>
      </w:r>
    </w:p>
    <w:p w:rsidR="008425D9" w:rsidRDefault="008425D9" w:rsidP="008425D9">
      <w:pPr>
        <w:autoSpaceDE w:val="0"/>
        <w:autoSpaceDN w:val="0"/>
        <w:adjustRightInd w:val="0"/>
        <w:ind w:firstLine="540"/>
        <w:jc w:val="both"/>
        <w:rPr>
          <w:sz w:val="28"/>
          <w:szCs w:val="28"/>
        </w:rPr>
      </w:pPr>
      <w:r>
        <w:rPr>
          <w:sz w:val="28"/>
          <w:szCs w:val="28"/>
        </w:rPr>
        <w:t>Информация о муниципальной услуге предоставляется в следующих формах:</w:t>
      </w:r>
    </w:p>
    <w:p w:rsidR="008425D9" w:rsidRDefault="008425D9" w:rsidP="008425D9">
      <w:pPr>
        <w:autoSpaceDE w:val="0"/>
        <w:autoSpaceDN w:val="0"/>
        <w:adjustRightInd w:val="0"/>
        <w:ind w:firstLine="539"/>
        <w:jc w:val="both"/>
        <w:rPr>
          <w:sz w:val="28"/>
          <w:szCs w:val="28"/>
        </w:rPr>
      </w:pPr>
      <w:r>
        <w:rPr>
          <w:sz w:val="28"/>
          <w:szCs w:val="28"/>
        </w:rPr>
        <w:t xml:space="preserve">  - непосредственно на информационном стенде в помещении  МУ  КБЦ Новоюгинского сельского поселения,библиотеки;</w:t>
      </w:r>
    </w:p>
    <w:p w:rsidR="008425D9" w:rsidRDefault="008425D9" w:rsidP="008425D9">
      <w:pPr>
        <w:autoSpaceDE w:val="0"/>
        <w:autoSpaceDN w:val="0"/>
        <w:adjustRightInd w:val="0"/>
        <w:ind w:firstLine="539"/>
        <w:jc w:val="both"/>
        <w:rPr>
          <w:sz w:val="28"/>
          <w:szCs w:val="28"/>
        </w:rPr>
      </w:pPr>
      <w:r>
        <w:rPr>
          <w:sz w:val="28"/>
          <w:szCs w:val="28"/>
        </w:rPr>
        <w:t xml:space="preserve">  - по телефону;</w:t>
      </w:r>
    </w:p>
    <w:p w:rsidR="008425D9" w:rsidRDefault="008425D9" w:rsidP="008425D9">
      <w:pPr>
        <w:autoSpaceDE w:val="0"/>
        <w:autoSpaceDN w:val="0"/>
        <w:adjustRightInd w:val="0"/>
        <w:ind w:firstLine="539"/>
        <w:jc w:val="both"/>
        <w:rPr>
          <w:sz w:val="28"/>
          <w:szCs w:val="28"/>
        </w:rPr>
      </w:pPr>
      <w:r>
        <w:rPr>
          <w:sz w:val="28"/>
          <w:szCs w:val="28"/>
        </w:rPr>
        <w:t xml:space="preserve">  - при личном обращении;</w:t>
      </w:r>
    </w:p>
    <w:p w:rsidR="008425D9" w:rsidRDefault="008425D9" w:rsidP="008425D9">
      <w:pPr>
        <w:autoSpaceDE w:val="0"/>
        <w:autoSpaceDN w:val="0"/>
        <w:adjustRightInd w:val="0"/>
        <w:ind w:firstLine="539"/>
        <w:jc w:val="both"/>
        <w:rPr>
          <w:sz w:val="28"/>
          <w:szCs w:val="28"/>
        </w:rPr>
      </w:pPr>
      <w:r>
        <w:rPr>
          <w:sz w:val="28"/>
          <w:szCs w:val="28"/>
        </w:rPr>
        <w:t xml:space="preserve">  - по письменному обращению;</w:t>
      </w:r>
    </w:p>
    <w:p w:rsidR="008425D9" w:rsidRDefault="008425D9" w:rsidP="008425D9">
      <w:pPr>
        <w:autoSpaceDE w:val="0"/>
        <w:autoSpaceDN w:val="0"/>
        <w:adjustRightInd w:val="0"/>
        <w:ind w:firstLine="539"/>
        <w:jc w:val="both"/>
        <w:rPr>
          <w:sz w:val="28"/>
          <w:szCs w:val="28"/>
        </w:rPr>
      </w:pPr>
      <w:r>
        <w:rPr>
          <w:sz w:val="28"/>
          <w:szCs w:val="28"/>
        </w:rPr>
        <w:t xml:space="preserve">   </w:t>
      </w:r>
    </w:p>
    <w:p w:rsidR="008425D9" w:rsidRDefault="008425D9" w:rsidP="008425D9">
      <w:pPr>
        <w:autoSpaceDE w:val="0"/>
        <w:autoSpaceDN w:val="0"/>
        <w:adjustRightInd w:val="0"/>
        <w:ind w:firstLine="539"/>
        <w:jc w:val="both"/>
        <w:rPr>
          <w:sz w:val="28"/>
          <w:szCs w:val="28"/>
        </w:rPr>
      </w:pPr>
      <w:r>
        <w:rPr>
          <w:sz w:val="28"/>
          <w:szCs w:val="28"/>
        </w:rPr>
        <w:t xml:space="preserve">  </w:t>
      </w:r>
    </w:p>
    <w:p w:rsidR="008425D9" w:rsidRDefault="008425D9" w:rsidP="008425D9">
      <w:pPr>
        <w:ind w:firstLine="540"/>
        <w:jc w:val="both"/>
        <w:rPr>
          <w:sz w:val="28"/>
          <w:szCs w:val="28"/>
        </w:rPr>
      </w:pPr>
      <w:r>
        <w:rPr>
          <w:sz w:val="28"/>
          <w:szCs w:val="28"/>
        </w:rPr>
        <w:t xml:space="preserve">  Информирование о процедуре предоставления муниципальной  услуги по телефону осуществляется в рабочие дни в соответствии с графиком работы библиотеки. Разговор не должен продолжаться более 3-5 минут. При ответах на телефонные звонки и устные обращения заявителей  специалисты подробно и в вежливой (корректной) форме информируют обратившихся по вопросам предоставления муниципальной  услуги.  Ответ на телефонный звонок должен содержать информацию о наименовании библиотеки, фамилии, имени, отчестве и должности специалиста, принявшего телефонный звонок.</w:t>
      </w:r>
    </w:p>
    <w:p w:rsidR="008425D9" w:rsidRDefault="008425D9" w:rsidP="008425D9">
      <w:pPr>
        <w:ind w:firstLine="540"/>
        <w:jc w:val="both"/>
        <w:rPr>
          <w:sz w:val="28"/>
          <w:szCs w:val="28"/>
        </w:rPr>
      </w:pPr>
      <w:r>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компетентное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425D9" w:rsidRDefault="008425D9" w:rsidP="008425D9">
      <w:pPr>
        <w:ind w:firstLine="540"/>
        <w:jc w:val="both"/>
        <w:rPr>
          <w:sz w:val="28"/>
          <w:szCs w:val="28"/>
        </w:rPr>
      </w:pPr>
    </w:p>
    <w:p w:rsidR="008425D9" w:rsidRDefault="008425D9" w:rsidP="008425D9">
      <w:pPr>
        <w:ind w:firstLine="540"/>
        <w:jc w:val="both"/>
        <w:rPr>
          <w:sz w:val="28"/>
          <w:szCs w:val="28"/>
        </w:rPr>
      </w:pPr>
      <w:r>
        <w:rPr>
          <w:sz w:val="28"/>
          <w:szCs w:val="28"/>
        </w:rPr>
        <w:t xml:space="preserve"> </w:t>
      </w:r>
      <w:r>
        <w:rPr>
          <w:rFonts w:ascii="Times  New Roman , serif" w:hAnsi="Times  New Roman , serif"/>
          <w:sz w:val="28"/>
          <w:szCs w:val="28"/>
        </w:rPr>
        <w:t>При наличии письменного обращения заявителя даются письменные разъяснения в срок, не превышающий 30 дней со дня регистрации обращения. Должностные лица, ответственные за информирование, квалифицированно готовят разъяснения</w:t>
      </w:r>
      <w:r>
        <w:rPr>
          <w:sz w:val="28"/>
          <w:szCs w:val="28"/>
        </w:rPr>
        <w:t>, в которых о</w:t>
      </w:r>
      <w:r>
        <w:rPr>
          <w:rFonts w:ascii="Times  New Roman , serif" w:hAnsi="Times  New Roman , serif"/>
          <w:sz w:val="28"/>
          <w:szCs w:val="28"/>
        </w:rPr>
        <w:t>бязательно должны быть указаны должность, фамилия, инициалы и номер телефона исполнителя. Ответ подписывается руководителем учреждения</w:t>
      </w:r>
      <w:r>
        <w:rPr>
          <w:sz w:val="28"/>
          <w:szCs w:val="28"/>
        </w:rPr>
        <w:t xml:space="preserve">  </w:t>
      </w:r>
      <w:r>
        <w:rPr>
          <w:rFonts w:ascii="Times  New Roman , serif" w:hAnsi="Times  New Roman , serif"/>
          <w:sz w:val="28"/>
          <w:szCs w:val="28"/>
        </w:rPr>
        <w:t xml:space="preserve">  и направляется </w:t>
      </w:r>
      <w:r>
        <w:rPr>
          <w:sz w:val="28"/>
          <w:szCs w:val="28"/>
        </w:rPr>
        <w:t>посредством почтовой связи</w:t>
      </w:r>
      <w:r>
        <w:rPr>
          <w:rFonts w:ascii="Times  New Roman , serif" w:hAnsi="Times  New Roman , serif"/>
          <w:sz w:val="28"/>
          <w:szCs w:val="28"/>
        </w:rPr>
        <w:t>,  , факсом в зависимости от способа обращения заявителя за консультацией или способом доставки, указанным в письменном обращении заявителя.</w:t>
      </w:r>
    </w:p>
    <w:p w:rsidR="008425D9" w:rsidRDefault="008425D9" w:rsidP="008425D9">
      <w:pPr>
        <w:ind w:firstLine="540"/>
        <w:jc w:val="both"/>
        <w:rPr>
          <w:sz w:val="28"/>
          <w:szCs w:val="28"/>
        </w:rPr>
      </w:pPr>
      <w:r>
        <w:rPr>
          <w:sz w:val="28"/>
          <w:szCs w:val="28"/>
        </w:rPr>
        <w:t xml:space="preserve"> </w:t>
      </w:r>
    </w:p>
    <w:p w:rsidR="008425D9" w:rsidRDefault="008425D9" w:rsidP="008425D9">
      <w:pPr>
        <w:tabs>
          <w:tab w:val="num" w:pos="0"/>
          <w:tab w:val="left" w:pos="360"/>
        </w:tabs>
        <w:autoSpaceDE w:val="0"/>
        <w:autoSpaceDN w:val="0"/>
        <w:adjustRightInd w:val="0"/>
        <w:ind w:firstLine="540"/>
        <w:jc w:val="both"/>
        <w:rPr>
          <w:sz w:val="28"/>
          <w:szCs w:val="28"/>
        </w:rPr>
      </w:pPr>
      <w:r>
        <w:rPr>
          <w:sz w:val="28"/>
          <w:szCs w:val="28"/>
        </w:rPr>
        <w:t xml:space="preserve"> Максимальное время консультирования специалистом  библиотеки получателей муниципальных услуг по использованию СПА, баз данных  – 10 </w:t>
      </w:r>
      <w:r>
        <w:rPr>
          <w:sz w:val="28"/>
          <w:szCs w:val="28"/>
        </w:rPr>
        <w:lastRenderedPageBreak/>
        <w:t>мин. Предоставление доступа к базам данных осуществляется в течение 10 минут с момента обращения получателя  услуги.</w:t>
      </w:r>
    </w:p>
    <w:p w:rsidR="008425D9" w:rsidRDefault="008425D9" w:rsidP="008425D9">
      <w:pPr>
        <w:tabs>
          <w:tab w:val="num" w:pos="0"/>
          <w:tab w:val="left" w:pos="360"/>
        </w:tabs>
        <w:autoSpaceDE w:val="0"/>
        <w:autoSpaceDN w:val="0"/>
        <w:adjustRightInd w:val="0"/>
        <w:ind w:firstLine="540"/>
        <w:jc w:val="both"/>
        <w:rPr>
          <w:sz w:val="28"/>
          <w:szCs w:val="28"/>
        </w:rPr>
      </w:pPr>
      <w:r>
        <w:rPr>
          <w:sz w:val="28"/>
          <w:szCs w:val="28"/>
        </w:rPr>
        <w:t xml:space="preserve"> Справочно-поисковый аппарат  библиотеки обновляется   в течение месяца со дня поступления нового издания в библиотеку. </w:t>
      </w:r>
    </w:p>
    <w:p w:rsidR="008425D9" w:rsidRDefault="008425D9" w:rsidP="008425D9">
      <w:pPr>
        <w:tabs>
          <w:tab w:val="left" w:pos="540"/>
          <w:tab w:val="num" w:pos="1742"/>
        </w:tabs>
        <w:ind w:firstLine="709"/>
        <w:jc w:val="both"/>
        <w:rPr>
          <w:sz w:val="28"/>
          <w:szCs w:val="28"/>
        </w:rPr>
      </w:pPr>
      <w:r>
        <w:rPr>
          <w:sz w:val="28"/>
          <w:szCs w:val="28"/>
        </w:rPr>
        <w:t>2.5. Правовые основания для предоставления муниципальной услуги:</w:t>
      </w:r>
    </w:p>
    <w:p w:rsidR="008425D9" w:rsidRDefault="008425D9" w:rsidP="008425D9">
      <w:pPr>
        <w:ind w:firstLine="540"/>
        <w:jc w:val="both"/>
        <w:rPr>
          <w:sz w:val="28"/>
          <w:szCs w:val="28"/>
        </w:rPr>
      </w:pPr>
      <w:r>
        <w:t>-</w:t>
      </w:r>
      <w:r>
        <w:rPr>
          <w:sz w:val="28"/>
          <w:szCs w:val="28"/>
        </w:rPr>
        <w:t>Конституция Российской Федерации от 12.12.93;</w:t>
      </w:r>
    </w:p>
    <w:p w:rsidR="008425D9" w:rsidRDefault="008425D9" w:rsidP="008425D9">
      <w:pPr>
        <w:ind w:firstLine="540"/>
        <w:jc w:val="both"/>
        <w:rPr>
          <w:sz w:val="28"/>
          <w:szCs w:val="28"/>
        </w:rPr>
      </w:pPr>
      <w:r>
        <w:rPr>
          <w:sz w:val="28"/>
          <w:szCs w:val="28"/>
        </w:rPr>
        <w:t>-Гражданский кодекс Российской Федерации;</w:t>
      </w:r>
    </w:p>
    <w:p w:rsidR="008425D9" w:rsidRDefault="008425D9" w:rsidP="008425D9">
      <w:pPr>
        <w:ind w:firstLine="540"/>
        <w:jc w:val="both"/>
        <w:rPr>
          <w:sz w:val="28"/>
          <w:szCs w:val="28"/>
        </w:rPr>
      </w:pPr>
      <w:r>
        <w:rPr>
          <w:sz w:val="28"/>
          <w:szCs w:val="28"/>
        </w:rPr>
        <w:t>-Федеральный закон от 27.07.2006 № 149-ФЗ «Об информации, информационных технологиях и защите информации» ;</w:t>
      </w:r>
    </w:p>
    <w:p w:rsidR="008425D9" w:rsidRDefault="008425D9" w:rsidP="008425D9">
      <w:pPr>
        <w:ind w:firstLine="540"/>
        <w:jc w:val="both"/>
        <w:rPr>
          <w:sz w:val="28"/>
          <w:szCs w:val="28"/>
        </w:rPr>
      </w:pPr>
      <w:r>
        <w:rPr>
          <w:sz w:val="28"/>
          <w:szCs w:val="28"/>
        </w:rPr>
        <w:t xml:space="preserve">-Федеральный закон от 02.05.2006 № 59-ФЗ «О порядке рассмотрения обращений граждан Российской Федерации»;  </w:t>
      </w:r>
    </w:p>
    <w:p w:rsidR="008425D9" w:rsidRDefault="008425D9" w:rsidP="008425D9">
      <w:pPr>
        <w:ind w:firstLine="540"/>
        <w:jc w:val="both"/>
        <w:rPr>
          <w:sz w:val="28"/>
          <w:szCs w:val="28"/>
        </w:rPr>
      </w:pPr>
      <w:r>
        <w:rPr>
          <w:sz w:val="28"/>
          <w:szCs w:val="28"/>
        </w:rPr>
        <w:t xml:space="preserve">-Закон Российской Федерации от 07.02.92 № 2300-1 «О защите прав потребителей»; </w:t>
      </w:r>
    </w:p>
    <w:p w:rsidR="008425D9" w:rsidRDefault="008425D9" w:rsidP="008425D9">
      <w:pPr>
        <w:ind w:firstLine="540"/>
        <w:jc w:val="both"/>
        <w:rPr>
          <w:sz w:val="28"/>
          <w:szCs w:val="28"/>
        </w:rPr>
      </w:pPr>
      <w:r>
        <w:rPr>
          <w:sz w:val="28"/>
          <w:szCs w:val="28"/>
        </w:rPr>
        <w:t>- «Основы законодательства Российской Федерации о культуре» от 09.10.92 № 3612-1;</w:t>
      </w:r>
    </w:p>
    <w:p w:rsidR="008425D9" w:rsidRDefault="008425D9" w:rsidP="008425D9">
      <w:pPr>
        <w:ind w:firstLine="540"/>
        <w:jc w:val="both"/>
        <w:rPr>
          <w:sz w:val="28"/>
          <w:szCs w:val="28"/>
        </w:rPr>
      </w:pPr>
      <w:r>
        <w:rPr>
          <w:sz w:val="28"/>
          <w:szCs w:val="28"/>
        </w:rPr>
        <w:t>-Федеральный закон от 29.12.94 № 78-ФЗ «О библиотечном деле»;</w:t>
      </w:r>
    </w:p>
    <w:p w:rsidR="008425D9" w:rsidRDefault="008425D9" w:rsidP="008425D9">
      <w:pPr>
        <w:ind w:firstLine="540"/>
        <w:jc w:val="both"/>
        <w:rPr>
          <w:sz w:val="28"/>
          <w:szCs w:val="28"/>
        </w:rPr>
      </w:pPr>
      <w:r>
        <w:rPr>
          <w:sz w:val="28"/>
          <w:szCs w:val="28"/>
        </w:rPr>
        <w:t>-Федеральный закон от 29.12.1994 № 77-ФЗ «Об обязательном экземпляре документов»;</w:t>
      </w:r>
    </w:p>
    <w:p w:rsidR="008425D9" w:rsidRDefault="008425D9" w:rsidP="008425D9">
      <w:pPr>
        <w:ind w:firstLine="540"/>
        <w:jc w:val="both"/>
        <w:rPr>
          <w:sz w:val="28"/>
          <w:szCs w:val="28"/>
        </w:rPr>
      </w:pPr>
      <w:r>
        <w:rPr>
          <w:sz w:val="28"/>
          <w:szCs w:val="28"/>
        </w:rPr>
        <w:t>- Закон Томской области от 09.10.1997 № 573 «О библиотечном деле и обязательном экземпляре документов в Томской области»;</w:t>
      </w:r>
    </w:p>
    <w:p w:rsidR="008425D9" w:rsidRDefault="008425D9" w:rsidP="008425D9">
      <w:pPr>
        <w:ind w:firstLine="540"/>
        <w:jc w:val="both"/>
        <w:rPr>
          <w:sz w:val="28"/>
          <w:szCs w:val="28"/>
        </w:rPr>
      </w:pPr>
      <w:r>
        <w:rPr>
          <w:sz w:val="28"/>
          <w:szCs w:val="28"/>
        </w:rPr>
        <w:t>- Устав МО «Новоюгинское  сельское поселение»</w:t>
      </w:r>
    </w:p>
    <w:p w:rsidR="008425D9" w:rsidRDefault="008425D9" w:rsidP="008425D9">
      <w:pPr>
        <w:ind w:firstLine="540"/>
        <w:jc w:val="both"/>
        <w:rPr>
          <w:sz w:val="28"/>
          <w:szCs w:val="28"/>
        </w:rPr>
      </w:pPr>
      <w:r>
        <w:rPr>
          <w:sz w:val="28"/>
          <w:szCs w:val="28"/>
        </w:rPr>
        <w:t>-Устав МУ КБЦ Новоюгинского сельского поселения</w:t>
      </w:r>
    </w:p>
    <w:p w:rsidR="008425D9" w:rsidRDefault="008425D9" w:rsidP="008425D9">
      <w:pPr>
        <w:ind w:firstLine="540"/>
        <w:jc w:val="both"/>
        <w:rPr>
          <w:sz w:val="28"/>
          <w:szCs w:val="28"/>
        </w:rPr>
      </w:pPr>
      <w:r>
        <w:rPr>
          <w:sz w:val="28"/>
          <w:szCs w:val="28"/>
        </w:rPr>
        <w:t>-Правила пользования МУ  КБЦ Новоюгинского сельского поселения- библиотекой;</w:t>
      </w:r>
    </w:p>
    <w:p w:rsidR="008425D9" w:rsidRDefault="008425D9" w:rsidP="008425D9">
      <w:pPr>
        <w:ind w:firstLine="540"/>
        <w:jc w:val="both"/>
        <w:rPr>
          <w:sz w:val="28"/>
          <w:szCs w:val="28"/>
        </w:rPr>
      </w:pPr>
      <w:r>
        <w:rPr>
          <w:sz w:val="28"/>
          <w:szCs w:val="28"/>
        </w:rPr>
        <w:t>- Положение о платных услугах МУ  КБЦ Новоюгинского сельского поселения.</w:t>
      </w:r>
    </w:p>
    <w:p w:rsidR="008425D9" w:rsidRDefault="008425D9" w:rsidP="008425D9">
      <w:pPr>
        <w:ind w:firstLine="540"/>
        <w:jc w:val="both"/>
        <w:rPr>
          <w:sz w:val="28"/>
          <w:szCs w:val="28"/>
        </w:rPr>
      </w:pPr>
    </w:p>
    <w:p w:rsidR="008425D9" w:rsidRDefault="008425D9" w:rsidP="008425D9">
      <w:pPr>
        <w:ind w:firstLine="540"/>
        <w:jc w:val="both"/>
        <w:rPr>
          <w:sz w:val="28"/>
          <w:szCs w:val="28"/>
        </w:rPr>
      </w:pPr>
      <w:r>
        <w:rPr>
          <w:sz w:val="28"/>
          <w:szCs w:val="28"/>
        </w:rPr>
        <w:t>2.6. Единственным документом, необходимым в соответствии с законодательными или иными нормативными правовыми актами для предоставления муниципальной услуги,</w:t>
      </w:r>
      <w:r>
        <w:rPr>
          <w:rFonts w:ascii="Times  New Roman , serif" w:hAnsi="Times  New Roman , serif"/>
          <w:sz w:val="28"/>
          <w:szCs w:val="28"/>
        </w:rPr>
        <w:t xml:space="preserve"> является письменный запрос (заявление) в адрес директора</w:t>
      </w:r>
      <w:r>
        <w:rPr>
          <w:sz w:val="28"/>
          <w:szCs w:val="28"/>
        </w:rPr>
        <w:t xml:space="preserve"> МУ КБЦ Новоюгинского сельского поселения  (Приложение №1), .</w:t>
      </w:r>
      <w:r>
        <w:rPr>
          <w:rFonts w:ascii="Times  New Roman , serif" w:hAnsi="Times  New Roman , serif"/>
          <w:sz w:val="28"/>
          <w:szCs w:val="28"/>
        </w:rPr>
        <w:t xml:space="preserve"> В запросе (заявлении) должны быть указаны сведения, необходимые для его исполнения:</w:t>
      </w:r>
    </w:p>
    <w:p w:rsidR="008425D9" w:rsidRDefault="008425D9" w:rsidP="008425D9">
      <w:pPr>
        <w:autoSpaceDE w:val="0"/>
        <w:autoSpaceDN w:val="0"/>
        <w:adjustRightInd w:val="0"/>
        <w:ind w:firstLine="709"/>
        <w:jc w:val="both"/>
        <w:rPr>
          <w:sz w:val="28"/>
          <w:szCs w:val="28"/>
        </w:rPr>
      </w:pPr>
    </w:p>
    <w:p w:rsidR="008425D9" w:rsidRDefault="008425D9" w:rsidP="008425D9">
      <w:pPr>
        <w:ind w:firstLine="540"/>
        <w:jc w:val="both"/>
        <w:rPr>
          <w:sz w:val="28"/>
          <w:szCs w:val="28"/>
        </w:rPr>
      </w:pPr>
      <w:r>
        <w:rPr>
          <w:rFonts w:ascii="Times  New Roman , serif" w:hAnsi="Times  New Roman , serif"/>
          <w:sz w:val="28"/>
          <w:szCs w:val="28"/>
        </w:rPr>
        <w:t>- наименование организации и должностного лица, которому они адресованы;</w:t>
      </w:r>
    </w:p>
    <w:p w:rsidR="008425D9" w:rsidRDefault="008425D9" w:rsidP="008425D9">
      <w:pPr>
        <w:ind w:firstLine="540"/>
        <w:jc w:val="both"/>
        <w:rPr>
          <w:sz w:val="28"/>
          <w:szCs w:val="28"/>
        </w:rPr>
      </w:pPr>
      <w:r>
        <w:rPr>
          <w:rFonts w:ascii="Times  New Roman , serif" w:hAnsi="Times  New Roman , serif"/>
          <w:sz w:val="28"/>
          <w:szCs w:val="28"/>
        </w:rPr>
        <w:t>- изложение существа запроса, обращения;</w:t>
      </w:r>
    </w:p>
    <w:p w:rsidR="008425D9" w:rsidRDefault="008425D9" w:rsidP="008425D9">
      <w:pPr>
        <w:ind w:firstLine="540"/>
        <w:jc w:val="both"/>
        <w:rPr>
          <w:sz w:val="28"/>
          <w:szCs w:val="28"/>
        </w:rPr>
      </w:pPr>
      <w:r>
        <w:rPr>
          <w:rFonts w:ascii="Times  New Roman , serif" w:hAnsi="Times  New Roman , serif"/>
          <w:sz w:val="28"/>
          <w:szCs w:val="28"/>
        </w:rPr>
        <w:t>-  фамилия, имя, отчество заявителя;</w:t>
      </w:r>
    </w:p>
    <w:p w:rsidR="008425D9" w:rsidRDefault="008425D9" w:rsidP="008425D9">
      <w:pPr>
        <w:ind w:firstLine="540"/>
        <w:jc w:val="both"/>
        <w:rPr>
          <w:sz w:val="28"/>
          <w:szCs w:val="28"/>
        </w:rPr>
      </w:pPr>
      <w:r>
        <w:rPr>
          <w:rFonts w:ascii="Times  New Roman , serif" w:hAnsi="Times  New Roman , serif"/>
          <w:sz w:val="28"/>
          <w:szCs w:val="28"/>
        </w:rPr>
        <w:t xml:space="preserve">- адрес места жительства; </w:t>
      </w:r>
    </w:p>
    <w:p w:rsidR="008425D9" w:rsidRDefault="008425D9" w:rsidP="008425D9">
      <w:pPr>
        <w:ind w:firstLine="540"/>
        <w:jc w:val="both"/>
        <w:rPr>
          <w:sz w:val="28"/>
          <w:szCs w:val="28"/>
        </w:rPr>
      </w:pPr>
      <w:r>
        <w:rPr>
          <w:rFonts w:ascii="Times  New Roman , serif" w:hAnsi="Times  New Roman , serif"/>
          <w:sz w:val="28"/>
          <w:szCs w:val="28"/>
        </w:rPr>
        <w:t>-  наименование</w:t>
      </w:r>
      <w:r>
        <w:rPr>
          <w:sz w:val="28"/>
          <w:szCs w:val="28"/>
        </w:rPr>
        <w:t xml:space="preserve"> и местонахождение юридического лица (в случае, если </w:t>
      </w:r>
    </w:p>
    <w:p w:rsidR="008425D9" w:rsidRDefault="008425D9" w:rsidP="008425D9">
      <w:pPr>
        <w:ind w:firstLine="540"/>
        <w:jc w:val="both"/>
        <w:rPr>
          <w:sz w:val="28"/>
          <w:szCs w:val="28"/>
        </w:rPr>
      </w:pPr>
      <w:r>
        <w:rPr>
          <w:sz w:val="28"/>
          <w:szCs w:val="28"/>
        </w:rPr>
        <w:t>Заявителем является юридическое лицо);</w:t>
      </w:r>
    </w:p>
    <w:p w:rsidR="008425D9" w:rsidRDefault="008425D9" w:rsidP="008425D9">
      <w:pPr>
        <w:ind w:firstLine="540"/>
        <w:jc w:val="both"/>
        <w:rPr>
          <w:sz w:val="28"/>
          <w:szCs w:val="28"/>
        </w:rPr>
      </w:pPr>
      <w:r>
        <w:rPr>
          <w:rFonts w:ascii="Times  New Roman , serif" w:hAnsi="Times  New Roman , serif"/>
          <w:sz w:val="28"/>
          <w:szCs w:val="28"/>
        </w:rPr>
        <w:t>- дата отправления заявления, подпись заяв</w:t>
      </w:r>
      <w:r>
        <w:rPr>
          <w:sz w:val="28"/>
          <w:szCs w:val="28"/>
        </w:rPr>
        <w:t>ителя.</w:t>
      </w:r>
    </w:p>
    <w:p w:rsidR="008425D9" w:rsidRDefault="008425D9" w:rsidP="008425D9">
      <w:pPr>
        <w:autoSpaceDE w:val="0"/>
        <w:autoSpaceDN w:val="0"/>
        <w:adjustRightInd w:val="0"/>
        <w:ind w:firstLine="709"/>
        <w:jc w:val="both"/>
        <w:rPr>
          <w:sz w:val="28"/>
          <w:szCs w:val="28"/>
        </w:rPr>
      </w:pPr>
    </w:p>
    <w:p w:rsidR="008425D9" w:rsidRDefault="008425D9" w:rsidP="008425D9">
      <w:pPr>
        <w:autoSpaceDE w:val="0"/>
        <w:autoSpaceDN w:val="0"/>
        <w:adjustRightInd w:val="0"/>
        <w:ind w:firstLine="709"/>
        <w:jc w:val="both"/>
        <w:rPr>
          <w:sz w:val="28"/>
          <w:szCs w:val="28"/>
        </w:rPr>
      </w:pPr>
      <w:r>
        <w:rPr>
          <w:sz w:val="28"/>
          <w:szCs w:val="28"/>
        </w:rPr>
        <w:t>2.7. Перечень оснований для отказа в приеме документов, необходимых для предоставления муниципальной услуги,  отсутствует.</w:t>
      </w:r>
    </w:p>
    <w:p w:rsidR="008425D9" w:rsidRDefault="008425D9" w:rsidP="008425D9">
      <w:pPr>
        <w:ind w:firstLine="540"/>
        <w:jc w:val="both"/>
      </w:pPr>
      <w:r>
        <w:rPr>
          <w:sz w:val="28"/>
          <w:szCs w:val="28"/>
        </w:rPr>
        <w:lastRenderedPageBreak/>
        <w:t>2.8. Перечень оснований для отказа в предоставлении муниципальной услуги:</w:t>
      </w:r>
      <w:r>
        <w:t xml:space="preserve"> </w:t>
      </w:r>
    </w:p>
    <w:p w:rsidR="008425D9" w:rsidRDefault="008425D9" w:rsidP="008425D9">
      <w:pPr>
        <w:ind w:firstLine="539"/>
        <w:jc w:val="both"/>
        <w:rPr>
          <w:sz w:val="28"/>
          <w:szCs w:val="28"/>
        </w:rPr>
      </w:pPr>
      <w:r>
        <w:rPr>
          <w:sz w:val="28"/>
          <w:szCs w:val="28"/>
        </w:rPr>
        <w:t>-отсутствие отметки о перерегистрации в читательском формуляре, электронной картотеке читателей;</w:t>
      </w:r>
    </w:p>
    <w:p w:rsidR="008425D9" w:rsidRDefault="008425D9" w:rsidP="008425D9">
      <w:pPr>
        <w:ind w:firstLine="539"/>
        <w:jc w:val="both"/>
        <w:rPr>
          <w:sz w:val="28"/>
          <w:szCs w:val="28"/>
        </w:rPr>
      </w:pPr>
      <w:r>
        <w:rPr>
          <w:sz w:val="28"/>
          <w:szCs w:val="28"/>
        </w:rPr>
        <w:t xml:space="preserve">-утеря или порча документов из фонда библиотеки, </w:t>
      </w:r>
    </w:p>
    <w:p w:rsidR="008425D9" w:rsidRDefault="008425D9" w:rsidP="008425D9">
      <w:pPr>
        <w:ind w:firstLine="539"/>
        <w:jc w:val="both"/>
        <w:rPr>
          <w:sz w:val="28"/>
          <w:szCs w:val="28"/>
        </w:rPr>
      </w:pPr>
      <w:r>
        <w:rPr>
          <w:sz w:val="28"/>
          <w:szCs w:val="28"/>
        </w:rPr>
        <w:t>-нарушение сроков возврата документов,</w:t>
      </w:r>
    </w:p>
    <w:p w:rsidR="008425D9" w:rsidRDefault="008425D9" w:rsidP="008425D9">
      <w:pPr>
        <w:ind w:firstLine="539"/>
        <w:jc w:val="both"/>
        <w:rPr>
          <w:sz w:val="28"/>
          <w:szCs w:val="28"/>
        </w:rPr>
      </w:pPr>
      <w:r>
        <w:rPr>
          <w:sz w:val="28"/>
          <w:szCs w:val="28"/>
        </w:rPr>
        <w:t>-нарушение Правил пользования библиотекой.</w:t>
      </w:r>
    </w:p>
    <w:p w:rsidR="008425D9" w:rsidRDefault="008425D9" w:rsidP="008425D9">
      <w:pPr>
        <w:ind w:firstLine="539"/>
        <w:jc w:val="both"/>
        <w:rPr>
          <w:sz w:val="28"/>
          <w:szCs w:val="28"/>
        </w:rPr>
      </w:pPr>
    </w:p>
    <w:p w:rsidR="008425D9" w:rsidRDefault="008425D9" w:rsidP="008425D9">
      <w:pPr>
        <w:ind w:firstLine="539"/>
        <w:jc w:val="both"/>
        <w:rPr>
          <w:sz w:val="28"/>
          <w:szCs w:val="28"/>
        </w:rPr>
      </w:pPr>
      <w:r>
        <w:rPr>
          <w:sz w:val="28"/>
          <w:szCs w:val="28"/>
        </w:rPr>
        <w:t>2.9. Муниципальная услуга предоставляется бесплатно.</w:t>
      </w:r>
    </w:p>
    <w:p w:rsidR="008425D9" w:rsidRDefault="008425D9" w:rsidP="008425D9">
      <w:pPr>
        <w:autoSpaceDE w:val="0"/>
        <w:autoSpaceDN w:val="0"/>
        <w:adjustRightInd w:val="0"/>
        <w:ind w:firstLine="540"/>
        <w:jc w:val="both"/>
        <w:rPr>
          <w:sz w:val="28"/>
          <w:szCs w:val="28"/>
        </w:rPr>
      </w:pPr>
      <w:r>
        <w:rPr>
          <w:sz w:val="28"/>
          <w:szCs w:val="28"/>
        </w:rPr>
        <w:t>2.10. Максимальный срок ожидания в очереди при подаче запроса (заявления) о предоставлении муниципальной услуги – в течение 30 минут.</w:t>
      </w:r>
    </w:p>
    <w:p w:rsidR="008425D9" w:rsidRDefault="008425D9" w:rsidP="008425D9">
      <w:pPr>
        <w:autoSpaceDE w:val="0"/>
        <w:autoSpaceDN w:val="0"/>
        <w:adjustRightInd w:val="0"/>
        <w:ind w:firstLine="540"/>
        <w:jc w:val="both"/>
        <w:rPr>
          <w:sz w:val="28"/>
          <w:szCs w:val="28"/>
        </w:rPr>
      </w:pPr>
      <w:r>
        <w:rPr>
          <w:sz w:val="28"/>
          <w:szCs w:val="28"/>
        </w:rPr>
        <w:t>Максимальный срок ожидания в очереди при получении результата предоставления муниципальной услуги – в течение 30 минут.</w:t>
      </w:r>
    </w:p>
    <w:p w:rsidR="008425D9" w:rsidRDefault="008425D9" w:rsidP="008425D9">
      <w:pPr>
        <w:autoSpaceDE w:val="0"/>
        <w:autoSpaceDN w:val="0"/>
        <w:adjustRightInd w:val="0"/>
        <w:ind w:firstLine="540"/>
        <w:jc w:val="both"/>
        <w:rPr>
          <w:sz w:val="28"/>
          <w:szCs w:val="28"/>
        </w:rPr>
      </w:pPr>
      <w:r>
        <w:rPr>
          <w:sz w:val="28"/>
          <w:szCs w:val="28"/>
        </w:rPr>
        <w:t>2.11. Срок регистрации запроса (заявления) заявителя о предоставлении муниципальной услуги – в день поступления  запроса (заявления).</w:t>
      </w:r>
    </w:p>
    <w:p w:rsidR="008425D9" w:rsidRDefault="008425D9" w:rsidP="008425D9">
      <w:pPr>
        <w:tabs>
          <w:tab w:val="left" w:pos="540"/>
          <w:tab w:val="num" w:pos="1260"/>
        </w:tabs>
        <w:ind w:firstLine="709"/>
        <w:jc w:val="both"/>
        <w:rPr>
          <w:sz w:val="28"/>
          <w:szCs w:val="28"/>
        </w:rPr>
      </w:pPr>
      <w:r>
        <w:rPr>
          <w:sz w:val="28"/>
          <w:szCs w:val="28"/>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w:t>
      </w:r>
    </w:p>
    <w:p w:rsidR="008425D9" w:rsidRDefault="008425D9" w:rsidP="008425D9">
      <w:pPr>
        <w:tabs>
          <w:tab w:val="left" w:pos="540"/>
          <w:tab w:val="num" w:pos="1260"/>
        </w:tabs>
        <w:ind w:firstLine="709"/>
        <w:jc w:val="both"/>
        <w:rPr>
          <w:sz w:val="28"/>
          <w:szCs w:val="28"/>
        </w:rPr>
      </w:pPr>
      <w:r>
        <w:rPr>
          <w:sz w:val="28"/>
          <w:szCs w:val="28"/>
        </w:rPr>
        <w:t xml:space="preserve"> Здания МУ  КБЦ Новоюгинского сельского поселения в с.Новоюгино, с.Староюгино, п.Большая Грива расположено с учетом пешеходной доступности (не более 7-15 минут пешком) для заявителя дома.</w:t>
      </w:r>
    </w:p>
    <w:p w:rsidR="008425D9" w:rsidRDefault="008425D9" w:rsidP="008425D9">
      <w:pPr>
        <w:tabs>
          <w:tab w:val="left" w:pos="540"/>
          <w:tab w:val="num" w:pos="1260"/>
        </w:tabs>
        <w:ind w:firstLine="709"/>
        <w:jc w:val="both"/>
        <w:rPr>
          <w:sz w:val="28"/>
          <w:szCs w:val="28"/>
        </w:rPr>
      </w:pPr>
      <w:r>
        <w:rPr>
          <w:sz w:val="28"/>
          <w:szCs w:val="28"/>
        </w:rPr>
        <w:t xml:space="preserve">Помещения МУ  КБЦ НОвоюгинского сельского поселения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8425D9" w:rsidRDefault="008425D9" w:rsidP="008425D9">
      <w:pPr>
        <w:tabs>
          <w:tab w:val="left" w:pos="540"/>
          <w:tab w:val="num" w:pos="1260"/>
        </w:tabs>
        <w:ind w:firstLine="709"/>
        <w:jc w:val="both"/>
        <w:rPr>
          <w:sz w:val="28"/>
          <w:szCs w:val="28"/>
        </w:rPr>
      </w:pPr>
      <w:r>
        <w:rPr>
          <w:sz w:val="28"/>
          <w:szCs w:val="28"/>
        </w:rPr>
        <w:t>Присутственные места оборудованы противопожарной системой и средствами пожаротушения.</w:t>
      </w:r>
    </w:p>
    <w:p w:rsidR="008425D9" w:rsidRDefault="008425D9" w:rsidP="008425D9">
      <w:pPr>
        <w:tabs>
          <w:tab w:val="left" w:pos="540"/>
          <w:tab w:val="num" w:pos="1260"/>
        </w:tabs>
        <w:ind w:firstLine="709"/>
        <w:jc w:val="both"/>
        <w:rPr>
          <w:sz w:val="28"/>
          <w:szCs w:val="28"/>
        </w:rPr>
      </w:pPr>
      <w:r>
        <w:rPr>
          <w:sz w:val="28"/>
          <w:szCs w:val="28"/>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бумага и формы бланков, в т.ч. запросов (заявлений).</w:t>
      </w:r>
    </w:p>
    <w:p w:rsidR="008425D9" w:rsidRDefault="008425D9" w:rsidP="008425D9">
      <w:pPr>
        <w:tabs>
          <w:tab w:val="left" w:pos="540"/>
          <w:tab w:val="num" w:pos="1260"/>
        </w:tabs>
        <w:ind w:firstLine="709"/>
        <w:jc w:val="both"/>
        <w:rPr>
          <w:sz w:val="28"/>
          <w:szCs w:val="28"/>
        </w:rPr>
      </w:pPr>
      <w:r>
        <w:rPr>
          <w:sz w:val="28"/>
          <w:szCs w:val="28"/>
        </w:rPr>
        <w:t>Прием заявителя осуществляется в кабинете. Кабинет должен быть оборудован информационной табличкой с указанием:</w:t>
      </w:r>
    </w:p>
    <w:p w:rsidR="008425D9" w:rsidRDefault="008425D9" w:rsidP="008425D9">
      <w:pPr>
        <w:tabs>
          <w:tab w:val="left" w:pos="540"/>
          <w:tab w:val="num" w:pos="1260"/>
        </w:tabs>
        <w:ind w:firstLine="709"/>
        <w:jc w:val="both"/>
        <w:rPr>
          <w:sz w:val="28"/>
          <w:szCs w:val="28"/>
        </w:rPr>
      </w:pPr>
      <w:r>
        <w:rPr>
          <w:sz w:val="28"/>
          <w:szCs w:val="28"/>
        </w:rPr>
        <w:t>- номера кабинета;</w:t>
      </w:r>
    </w:p>
    <w:p w:rsidR="008425D9" w:rsidRDefault="008425D9" w:rsidP="008425D9">
      <w:pPr>
        <w:tabs>
          <w:tab w:val="left" w:pos="540"/>
          <w:tab w:val="num" w:pos="1260"/>
        </w:tabs>
        <w:ind w:firstLine="709"/>
        <w:jc w:val="both"/>
        <w:rPr>
          <w:sz w:val="28"/>
          <w:szCs w:val="28"/>
        </w:rPr>
      </w:pPr>
      <w:r>
        <w:rPr>
          <w:sz w:val="28"/>
          <w:szCs w:val="28"/>
        </w:rPr>
        <w:t>- наименование отдела, осуществляющего исполнение муниципальной функции.</w:t>
      </w:r>
    </w:p>
    <w:p w:rsidR="008425D9" w:rsidRDefault="008425D9" w:rsidP="008425D9">
      <w:pPr>
        <w:tabs>
          <w:tab w:val="left" w:pos="540"/>
          <w:tab w:val="num" w:pos="1260"/>
        </w:tabs>
        <w:ind w:firstLine="709"/>
        <w:jc w:val="both"/>
        <w:rPr>
          <w:sz w:val="28"/>
          <w:szCs w:val="28"/>
        </w:rPr>
      </w:pPr>
      <w:r>
        <w:rPr>
          <w:sz w:val="28"/>
          <w:szCs w:val="28"/>
        </w:rPr>
        <w:t>Рабочее место специалиста отдела, осуществляющего исполнение муниципальной функции, должно быть оборудовано персональным компьютером с доступом к печатающему устройству, сети Интернет.</w:t>
      </w:r>
    </w:p>
    <w:p w:rsidR="008425D9" w:rsidRDefault="008425D9" w:rsidP="008425D9">
      <w:pPr>
        <w:tabs>
          <w:tab w:val="left" w:pos="540"/>
          <w:tab w:val="num" w:pos="1260"/>
        </w:tabs>
        <w:ind w:firstLine="709"/>
        <w:jc w:val="both"/>
        <w:rPr>
          <w:sz w:val="28"/>
          <w:szCs w:val="28"/>
        </w:rPr>
      </w:pPr>
    </w:p>
    <w:p w:rsidR="008425D9" w:rsidRDefault="008425D9" w:rsidP="008425D9">
      <w:pPr>
        <w:autoSpaceDE w:val="0"/>
        <w:autoSpaceDN w:val="0"/>
        <w:adjustRightInd w:val="0"/>
        <w:ind w:firstLine="540"/>
        <w:jc w:val="both"/>
        <w:rPr>
          <w:sz w:val="28"/>
          <w:szCs w:val="28"/>
        </w:rPr>
      </w:pPr>
      <w:r>
        <w:rPr>
          <w:sz w:val="28"/>
          <w:szCs w:val="28"/>
        </w:rPr>
        <w:t>Требования к информационным стендам с образцами заполнения запросов и перечнем документов, необходимых для предоставления муниципальной услуги:</w:t>
      </w:r>
    </w:p>
    <w:p w:rsidR="008425D9" w:rsidRDefault="008425D9" w:rsidP="008425D9">
      <w:pPr>
        <w:autoSpaceDE w:val="0"/>
        <w:autoSpaceDN w:val="0"/>
        <w:adjustRightInd w:val="0"/>
        <w:ind w:firstLine="540"/>
        <w:jc w:val="both"/>
        <w:rPr>
          <w:sz w:val="28"/>
          <w:szCs w:val="28"/>
        </w:rPr>
      </w:pPr>
      <w:r>
        <w:rPr>
          <w:sz w:val="28"/>
          <w:szCs w:val="28"/>
        </w:rPr>
        <w:t xml:space="preserve">- информационный стенд располагается непосредственно возле кабинета, в котором находятся должностные лица, ответственные за </w:t>
      </w:r>
      <w:r>
        <w:rPr>
          <w:sz w:val="28"/>
          <w:szCs w:val="28"/>
        </w:rPr>
        <w:lastRenderedPageBreak/>
        <w:t>предоставление муниципальной услуги. Информационный стенд размещается на высоте не более 1,5м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8425D9" w:rsidRDefault="008425D9" w:rsidP="008425D9">
      <w:pPr>
        <w:autoSpaceDE w:val="0"/>
        <w:autoSpaceDN w:val="0"/>
        <w:adjustRightInd w:val="0"/>
        <w:ind w:firstLine="540"/>
        <w:jc w:val="both"/>
        <w:rPr>
          <w:sz w:val="28"/>
          <w:szCs w:val="28"/>
        </w:rPr>
      </w:pPr>
      <w:r>
        <w:rPr>
          <w:sz w:val="28"/>
          <w:szCs w:val="28"/>
        </w:rPr>
        <w:t>- текст настоящего административного регламента;</w:t>
      </w:r>
    </w:p>
    <w:p w:rsidR="008425D9" w:rsidRDefault="008425D9" w:rsidP="008425D9">
      <w:pPr>
        <w:autoSpaceDE w:val="0"/>
        <w:autoSpaceDN w:val="0"/>
        <w:adjustRightInd w:val="0"/>
        <w:ind w:firstLine="540"/>
        <w:jc w:val="both"/>
        <w:rPr>
          <w:sz w:val="28"/>
          <w:szCs w:val="28"/>
        </w:rPr>
      </w:pPr>
      <w:r>
        <w:rPr>
          <w:sz w:val="28"/>
          <w:szCs w:val="28"/>
        </w:rPr>
        <w:t>- информация о порядке предоставления муниципальной услуги (адрес  МУ КБЦ Новоюгинского сельского поселения, библиотека,ФИО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8425D9" w:rsidRDefault="008425D9" w:rsidP="008425D9">
      <w:pPr>
        <w:autoSpaceDE w:val="0"/>
        <w:autoSpaceDN w:val="0"/>
        <w:adjustRightInd w:val="0"/>
        <w:ind w:firstLine="540"/>
        <w:jc w:val="both"/>
        <w:rPr>
          <w:sz w:val="28"/>
          <w:szCs w:val="28"/>
        </w:rPr>
      </w:pPr>
      <w:r>
        <w:rPr>
          <w:sz w:val="28"/>
          <w:szCs w:val="28"/>
        </w:rPr>
        <w:t>- перечень документов, необходимых для предоставления муниципальной услуги и предоставляемых заявителем;</w:t>
      </w:r>
    </w:p>
    <w:p w:rsidR="008425D9" w:rsidRDefault="008425D9" w:rsidP="008425D9">
      <w:pPr>
        <w:autoSpaceDE w:val="0"/>
        <w:autoSpaceDN w:val="0"/>
        <w:adjustRightInd w:val="0"/>
        <w:ind w:firstLine="540"/>
        <w:jc w:val="both"/>
        <w:rPr>
          <w:sz w:val="28"/>
          <w:szCs w:val="28"/>
        </w:rPr>
      </w:pPr>
      <w:r>
        <w:rPr>
          <w:sz w:val="28"/>
          <w:szCs w:val="28"/>
        </w:rPr>
        <w:t>- образцы заполнения заявлений (запросов) и других документов, подаваемых заявителями;</w:t>
      </w:r>
    </w:p>
    <w:p w:rsidR="008425D9" w:rsidRDefault="008425D9" w:rsidP="008425D9">
      <w:pPr>
        <w:autoSpaceDE w:val="0"/>
        <w:autoSpaceDN w:val="0"/>
        <w:adjustRightInd w:val="0"/>
        <w:ind w:firstLine="540"/>
        <w:jc w:val="both"/>
        <w:rPr>
          <w:sz w:val="28"/>
          <w:szCs w:val="28"/>
        </w:rPr>
      </w:pPr>
      <w:r>
        <w:rPr>
          <w:sz w:val="28"/>
          <w:szCs w:val="28"/>
        </w:rPr>
        <w:t>- формы заявлений (запросов) в количестве не менее 10 экз.</w:t>
      </w:r>
    </w:p>
    <w:p w:rsidR="008425D9" w:rsidRDefault="008425D9" w:rsidP="008425D9">
      <w:pPr>
        <w:autoSpaceDE w:val="0"/>
        <w:autoSpaceDN w:val="0"/>
        <w:adjustRightInd w:val="0"/>
        <w:ind w:firstLine="540"/>
        <w:jc w:val="both"/>
        <w:rPr>
          <w:sz w:val="28"/>
          <w:szCs w:val="28"/>
        </w:rPr>
      </w:pPr>
      <w:r>
        <w:rPr>
          <w:sz w:val="28"/>
          <w:szCs w:val="28"/>
        </w:rPr>
        <w:t>2.13. Показатели доступности и качества  муниципальной услуги.</w:t>
      </w:r>
    </w:p>
    <w:p w:rsidR="008425D9" w:rsidRDefault="008425D9" w:rsidP="008425D9">
      <w:pPr>
        <w:autoSpaceDE w:val="0"/>
        <w:autoSpaceDN w:val="0"/>
        <w:adjustRightInd w:val="0"/>
        <w:ind w:firstLine="709"/>
        <w:jc w:val="both"/>
        <w:rPr>
          <w:sz w:val="28"/>
          <w:szCs w:val="28"/>
        </w:rPr>
      </w:pPr>
      <w:r>
        <w:rPr>
          <w:sz w:val="28"/>
          <w:szCs w:val="28"/>
        </w:rPr>
        <w:t xml:space="preserve">        1) Показатели качества муниципальной  услуги.</w:t>
      </w:r>
    </w:p>
    <w:p w:rsidR="008425D9" w:rsidRDefault="008425D9" w:rsidP="008425D9">
      <w:pPr>
        <w:autoSpaceDE w:val="0"/>
        <w:autoSpaceDN w:val="0"/>
        <w:adjustRightInd w:val="0"/>
        <w:ind w:firstLine="709"/>
        <w:jc w:val="both"/>
        <w:rPr>
          <w:sz w:val="28"/>
          <w:szCs w:val="28"/>
        </w:rPr>
      </w:pPr>
      <w:r>
        <w:rPr>
          <w:sz w:val="28"/>
          <w:szCs w:val="28"/>
        </w:rPr>
        <w:t>-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8425D9" w:rsidRDefault="008425D9" w:rsidP="008425D9">
      <w:pPr>
        <w:autoSpaceDE w:val="0"/>
        <w:autoSpaceDN w:val="0"/>
        <w:adjustRightInd w:val="0"/>
        <w:ind w:firstLine="709"/>
        <w:jc w:val="both"/>
        <w:rPr>
          <w:sz w:val="28"/>
          <w:szCs w:val="28"/>
        </w:rPr>
      </w:pPr>
      <w:r>
        <w:rPr>
          <w:sz w:val="28"/>
          <w:szCs w:val="28"/>
        </w:rPr>
        <w:t>-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8425D9" w:rsidRDefault="008425D9" w:rsidP="008425D9">
      <w:pPr>
        <w:autoSpaceDE w:val="0"/>
        <w:autoSpaceDN w:val="0"/>
        <w:adjustRightInd w:val="0"/>
        <w:ind w:firstLine="709"/>
        <w:jc w:val="both"/>
        <w:rPr>
          <w:sz w:val="28"/>
          <w:szCs w:val="28"/>
        </w:rPr>
      </w:pPr>
      <w:r>
        <w:rPr>
          <w:sz w:val="28"/>
          <w:szCs w:val="28"/>
        </w:rPr>
        <w:t>2) Показатели доступности муниципальной  услуги.</w:t>
      </w:r>
    </w:p>
    <w:p w:rsidR="008425D9" w:rsidRDefault="008425D9" w:rsidP="008425D9">
      <w:pPr>
        <w:autoSpaceDE w:val="0"/>
        <w:autoSpaceDN w:val="0"/>
        <w:adjustRightInd w:val="0"/>
        <w:ind w:firstLine="709"/>
        <w:jc w:val="both"/>
        <w:rPr>
          <w:sz w:val="28"/>
          <w:szCs w:val="28"/>
        </w:rPr>
      </w:pPr>
      <w:r>
        <w:rPr>
          <w:sz w:val="28"/>
          <w:szCs w:val="28"/>
        </w:rPr>
        <w:t>- Обнародование настоящего административного регламента в установленном порядке, размещение    на информационных стендах в МУ  КБЦ Новоюгинского сельского поселения, библиотеке.</w:t>
      </w:r>
    </w:p>
    <w:p w:rsidR="008425D9" w:rsidRDefault="008425D9" w:rsidP="008425D9">
      <w:pPr>
        <w:autoSpaceDE w:val="0"/>
        <w:autoSpaceDN w:val="0"/>
        <w:adjustRightInd w:val="0"/>
        <w:ind w:firstLine="709"/>
        <w:jc w:val="both"/>
        <w:rPr>
          <w:sz w:val="28"/>
          <w:szCs w:val="28"/>
        </w:rPr>
      </w:pPr>
      <w:r>
        <w:rPr>
          <w:sz w:val="28"/>
          <w:szCs w:val="28"/>
        </w:rPr>
        <w:t>- Создание надлежащих условий для доступа в здание лиц  с ограниченными возможностями здоровья.</w:t>
      </w:r>
    </w:p>
    <w:p w:rsidR="008425D9" w:rsidRDefault="008425D9" w:rsidP="008425D9">
      <w:pPr>
        <w:autoSpaceDE w:val="0"/>
        <w:autoSpaceDN w:val="0"/>
        <w:adjustRightInd w:val="0"/>
        <w:ind w:firstLine="709"/>
        <w:jc w:val="both"/>
        <w:rPr>
          <w:sz w:val="28"/>
          <w:szCs w:val="28"/>
        </w:rPr>
      </w:pPr>
      <w:r>
        <w:rPr>
          <w:sz w:val="28"/>
          <w:szCs w:val="28"/>
        </w:rPr>
        <w:t xml:space="preserve"> </w:t>
      </w:r>
    </w:p>
    <w:p w:rsidR="008425D9" w:rsidRDefault="008425D9" w:rsidP="008425D9">
      <w:pPr>
        <w:autoSpaceDE w:val="0"/>
        <w:autoSpaceDN w:val="0"/>
        <w:adjustRightInd w:val="0"/>
        <w:ind w:firstLine="539"/>
        <w:jc w:val="both"/>
        <w:rPr>
          <w:sz w:val="28"/>
          <w:szCs w:val="28"/>
        </w:rPr>
      </w:pPr>
    </w:p>
    <w:p w:rsidR="008425D9" w:rsidRDefault="008425D9" w:rsidP="008425D9">
      <w:pPr>
        <w:autoSpaceDE w:val="0"/>
        <w:autoSpaceDN w:val="0"/>
        <w:adjustRightInd w:val="0"/>
        <w:ind w:firstLine="540"/>
        <w:jc w:val="both"/>
        <w:rPr>
          <w:b/>
          <w:sz w:val="28"/>
          <w:szCs w:val="28"/>
        </w:rPr>
      </w:pPr>
      <w:r>
        <w:rPr>
          <w:b/>
          <w:sz w:val="28"/>
          <w:szCs w:val="28"/>
        </w:rPr>
        <w:t xml:space="preserve">3. Административные процедуры </w:t>
      </w:r>
    </w:p>
    <w:p w:rsidR="008425D9" w:rsidRDefault="008425D9" w:rsidP="008425D9">
      <w:pPr>
        <w:ind w:firstLine="540"/>
        <w:jc w:val="both"/>
        <w:rPr>
          <w:sz w:val="28"/>
          <w:szCs w:val="28"/>
        </w:rPr>
      </w:pPr>
      <w:r>
        <w:rPr>
          <w:sz w:val="28"/>
          <w:szCs w:val="28"/>
        </w:rPr>
        <w:t>3.1 Административные процедуры по предоставлению  муниципальной  услуги в библиотеке  включают в себя:</w:t>
      </w:r>
    </w:p>
    <w:p w:rsidR="008425D9" w:rsidRDefault="008425D9" w:rsidP="008425D9">
      <w:pPr>
        <w:ind w:firstLine="540"/>
        <w:jc w:val="both"/>
        <w:rPr>
          <w:sz w:val="28"/>
          <w:szCs w:val="28"/>
        </w:rPr>
      </w:pPr>
      <w:r>
        <w:rPr>
          <w:sz w:val="28"/>
          <w:szCs w:val="28"/>
        </w:rPr>
        <w:t xml:space="preserve">-регистрация получателя муниципальной  услуги;  </w:t>
      </w:r>
    </w:p>
    <w:p w:rsidR="008425D9" w:rsidRDefault="008425D9" w:rsidP="008425D9">
      <w:pPr>
        <w:ind w:firstLine="540"/>
        <w:jc w:val="both"/>
        <w:rPr>
          <w:sz w:val="28"/>
          <w:szCs w:val="28"/>
        </w:rPr>
      </w:pPr>
      <w:r>
        <w:rPr>
          <w:sz w:val="28"/>
          <w:szCs w:val="28"/>
        </w:rPr>
        <w:t xml:space="preserve">-консультирование получателя муниципальной  услуги по использованию  СПА, баз данных, методике самостоятельного поиска документов  специалистом библиотеки;  </w:t>
      </w:r>
    </w:p>
    <w:p w:rsidR="008425D9" w:rsidRDefault="008425D9" w:rsidP="008425D9">
      <w:pPr>
        <w:ind w:firstLine="540"/>
        <w:jc w:val="both"/>
        <w:rPr>
          <w:sz w:val="28"/>
          <w:szCs w:val="28"/>
        </w:rPr>
      </w:pPr>
      <w:r>
        <w:rPr>
          <w:sz w:val="28"/>
          <w:szCs w:val="28"/>
        </w:rPr>
        <w:t xml:space="preserve">-предоставление получателю муниципальной  услуги доступа к  СПА, базам данных в помещении  библиотеки.  </w:t>
      </w:r>
    </w:p>
    <w:p w:rsidR="008425D9" w:rsidRDefault="008425D9" w:rsidP="008425D9">
      <w:pPr>
        <w:ind w:firstLine="540"/>
        <w:rPr>
          <w:sz w:val="28"/>
          <w:szCs w:val="28"/>
        </w:rPr>
      </w:pPr>
      <w:r>
        <w:rPr>
          <w:sz w:val="28"/>
          <w:szCs w:val="28"/>
        </w:rPr>
        <w:lastRenderedPageBreak/>
        <w:t>3.2 Регистрация  получателя муниципальной услуги заключается в следующем:</w:t>
      </w:r>
    </w:p>
    <w:p w:rsidR="008425D9" w:rsidRDefault="008425D9" w:rsidP="008425D9">
      <w:pPr>
        <w:ind w:firstLine="540"/>
        <w:jc w:val="both"/>
        <w:rPr>
          <w:sz w:val="28"/>
          <w:szCs w:val="28"/>
        </w:rPr>
      </w:pPr>
      <w:r>
        <w:rPr>
          <w:sz w:val="28"/>
          <w:szCs w:val="28"/>
        </w:rPr>
        <w:t>- юридическим основанием для начала административной процедуры является запрос заявителя, поступивший в библиотеку при личном обращении,  по средствам почтовой  связи;</w:t>
      </w:r>
    </w:p>
    <w:p w:rsidR="008425D9" w:rsidRDefault="008425D9" w:rsidP="008425D9">
      <w:pPr>
        <w:ind w:firstLine="540"/>
        <w:jc w:val="both"/>
        <w:rPr>
          <w:sz w:val="28"/>
          <w:szCs w:val="28"/>
        </w:rPr>
      </w:pPr>
      <w:r>
        <w:rPr>
          <w:sz w:val="28"/>
          <w:szCs w:val="28"/>
        </w:rPr>
        <w:t>- должностным лицом, ответственным за выполнение административной процедуры, является директор библиотеки, предоставляющей муниципальную услугу;</w:t>
      </w:r>
    </w:p>
    <w:p w:rsidR="008425D9" w:rsidRDefault="008425D9" w:rsidP="008425D9">
      <w:pPr>
        <w:ind w:firstLine="540"/>
        <w:jc w:val="both"/>
        <w:rPr>
          <w:sz w:val="28"/>
          <w:szCs w:val="28"/>
        </w:rPr>
      </w:pPr>
      <w:r>
        <w:rPr>
          <w:sz w:val="28"/>
          <w:szCs w:val="28"/>
        </w:rPr>
        <w:t>- регистрация запроса заявителя осуществляется в день поступления;</w:t>
      </w:r>
    </w:p>
    <w:p w:rsidR="008425D9" w:rsidRDefault="008425D9" w:rsidP="008425D9">
      <w:pPr>
        <w:ind w:firstLine="540"/>
        <w:jc w:val="both"/>
        <w:rPr>
          <w:sz w:val="28"/>
          <w:szCs w:val="28"/>
        </w:rPr>
      </w:pPr>
      <w:r>
        <w:rPr>
          <w:sz w:val="28"/>
          <w:szCs w:val="28"/>
        </w:rPr>
        <w:t>- полученный запрос вносится в журнал регистрации документов;</w:t>
      </w:r>
    </w:p>
    <w:p w:rsidR="008425D9" w:rsidRDefault="008425D9" w:rsidP="008425D9">
      <w:pPr>
        <w:ind w:firstLine="567"/>
        <w:jc w:val="both"/>
        <w:rPr>
          <w:sz w:val="28"/>
          <w:szCs w:val="28"/>
        </w:rPr>
      </w:pPr>
      <w:r>
        <w:rPr>
          <w:sz w:val="28"/>
          <w:szCs w:val="28"/>
        </w:rPr>
        <w:t>- регистрация получателя муниципальной  услуги, перерегистрация  осуществляется  по предъявлению паспорта или документов, подтверждающих полномочия представителя. Регистрация одного пользователя  осуществляется в срок до 10 минут, перерегистрация  – в течение 5 минут. Перерегистрация осуществляется один раз в год;</w:t>
      </w:r>
    </w:p>
    <w:p w:rsidR="008425D9" w:rsidRDefault="008425D9" w:rsidP="008425D9">
      <w:pPr>
        <w:ind w:firstLine="540"/>
        <w:jc w:val="both"/>
        <w:rPr>
          <w:sz w:val="28"/>
          <w:szCs w:val="28"/>
        </w:rPr>
      </w:pPr>
      <w:r>
        <w:rPr>
          <w:sz w:val="28"/>
          <w:szCs w:val="28"/>
        </w:rPr>
        <w:t>-  регистрация получателя муниципальной  услуги предусматривает: прием документов, установление личности получателя  услуги, установка наличия (отсутствия) оснований  для  отказа в предоставлении муниципальной  услуги в помещении библиотеки; запись в читательском формуляре о регистрации (перерегистрации) пользователя библиотеки, занесение данных о пользователе в электронную регистрационную картотеку.</w:t>
      </w:r>
    </w:p>
    <w:p w:rsidR="008425D9" w:rsidRDefault="008425D9" w:rsidP="008425D9">
      <w:pPr>
        <w:ind w:firstLine="540"/>
        <w:jc w:val="both"/>
        <w:rPr>
          <w:sz w:val="28"/>
          <w:szCs w:val="28"/>
        </w:rPr>
      </w:pPr>
      <w:r>
        <w:rPr>
          <w:sz w:val="28"/>
          <w:szCs w:val="28"/>
        </w:rPr>
        <w:t>3.3  Консультирование получателя муниципальной  услуги заключается в следующем:</w:t>
      </w:r>
    </w:p>
    <w:p w:rsidR="008425D9" w:rsidRDefault="008425D9" w:rsidP="008425D9">
      <w:pPr>
        <w:ind w:firstLine="540"/>
        <w:jc w:val="both"/>
        <w:rPr>
          <w:sz w:val="28"/>
          <w:szCs w:val="28"/>
        </w:rPr>
      </w:pPr>
      <w:r>
        <w:rPr>
          <w:sz w:val="28"/>
          <w:szCs w:val="28"/>
        </w:rPr>
        <w:t>- юридическим основанием для начала административной процедуры является запрос заявителя, зарегистрированный в установленном порядке;</w:t>
      </w:r>
    </w:p>
    <w:p w:rsidR="008425D9" w:rsidRDefault="008425D9" w:rsidP="008425D9">
      <w:pPr>
        <w:ind w:firstLine="540"/>
        <w:jc w:val="both"/>
        <w:rPr>
          <w:sz w:val="28"/>
          <w:szCs w:val="28"/>
        </w:rPr>
      </w:pPr>
      <w:r>
        <w:rPr>
          <w:sz w:val="28"/>
          <w:szCs w:val="28"/>
        </w:rPr>
        <w:t>- должностным лицом, ответственным за выполнение административной процедуры, является директор библиотеки, предоставляющей муниципальную услугу;</w:t>
      </w:r>
    </w:p>
    <w:p w:rsidR="008425D9" w:rsidRDefault="008425D9" w:rsidP="008425D9">
      <w:pPr>
        <w:ind w:firstLine="540"/>
        <w:jc w:val="both"/>
        <w:rPr>
          <w:sz w:val="28"/>
          <w:szCs w:val="28"/>
        </w:rPr>
      </w:pPr>
      <w:r>
        <w:rPr>
          <w:sz w:val="28"/>
          <w:szCs w:val="28"/>
        </w:rPr>
        <w:t>- специалист библиотеки, ответственный за выполнение административной процедуры, в вежливой и корректной форме консультирует  получателя муниципальной  услуги по использованию СПА, баз данных, методике самостоятельного поиска документов. Максимальное время консультирования специалистом  получателей  услуги по использованию СПА, баз данных –  20 минут.</w:t>
      </w:r>
    </w:p>
    <w:p w:rsidR="008425D9" w:rsidRDefault="008425D9" w:rsidP="008425D9">
      <w:pPr>
        <w:ind w:firstLine="540"/>
        <w:jc w:val="both"/>
        <w:rPr>
          <w:sz w:val="28"/>
          <w:szCs w:val="28"/>
        </w:rPr>
      </w:pPr>
      <w:r>
        <w:rPr>
          <w:sz w:val="28"/>
          <w:szCs w:val="28"/>
        </w:rPr>
        <w:t>3.4 Предоставление получателю муниципальной  услуги доступа к  СПА, базам данных в помещении  библиотеки  заключается в следующем:</w:t>
      </w:r>
    </w:p>
    <w:p w:rsidR="008425D9" w:rsidRDefault="008425D9" w:rsidP="008425D9">
      <w:pPr>
        <w:ind w:firstLine="540"/>
        <w:jc w:val="both"/>
        <w:rPr>
          <w:sz w:val="28"/>
          <w:szCs w:val="28"/>
        </w:rPr>
      </w:pPr>
      <w:r>
        <w:rPr>
          <w:sz w:val="28"/>
          <w:szCs w:val="28"/>
        </w:rPr>
        <w:t>- юридическим основанием для начала административной процедуры является окончание консультирования;</w:t>
      </w:r>
    </w:p>
    <w:p w:rsidR="008425D9" w:rsidRDefault="008425D9" w:rsidP="008425D9">
      <w:pPr>
        <w:ind w:firstLine="540"/>
        <w:jc w:val="both"/>
        <w:rPr>
          <w:sz w:val="28"/>
          <w:szCs w:val="28"/>
        </w:rPr>
      </w:pPr>
      <w:r>
        <w:rPr>
          <w:sz w:val="28"/>
          <w:szCs w:val="28"/>
        </w:rPr>
        <w:t>- должностным лицом, ответственным за выполнение административной процедуры, является директор библиотеки, предоставляющей муниципальную услугу;</w:t>
      </w:r>
    </w:p>
    <w:p w:rsidR="008425D9" w:rsidRDefault="008425D9" w:rsidP="008425D9">
      <w:pPr>
        <w:ind w:firstLine="540"/>
        <w:jc w:val="both"/>
        <w:rPr>
          <w:sz w:val="28"/>
          <w:szCs w:val="28"/>
        </w:rPr>
      </w:pPr>
      <w:r>
        <w:rPr>
          <w:sz w:val="28"/>
          <w:szCs w:val="28"/>
        </w:rPr>
        <w:t>- пользователь библиотеки выполняет работу со СПА, базой данных. Срок выполнения административной процедуры – в течение рабочего дня.</w:t>
      </w:r>
    </w:p>
    <w:p w:rsidR="008425D9" w:rsidRDefault="008425D9" w:rsidP="008425D9">
      <w:pPr>
        <w:ind w:firstLine="540"/>
        <w:jc w:val="both"/>
        <w:rPr>
          <w:sz w:val="28"/>
          <w:szCs w:val="28"/>
        </w:rPr>
      </w:pPr>
      <w:r>
        <w:rPr>
          <w:sz w:val="28"/>
          <w:szCs w:val="28"/>
        </w:rPr>
        <w:lastRenderedPageBreak/>
        <w:t xml:space="preserve"> -   по окончании работы со СПА, базой данных специалист библиотеки делает отметку в журнале учета и читательском формуляре пользователя.</w:t>
      </w:r>
    </w:p>
    <w:p w:rsidR="008425D9" w:rsidRDefault="008425D9" w:rsidP="008425D9">
      <w:pPr>
        <w:ind w:firstLine="540"/>
        <w:jc w:val="both"/>
        <w:rPr>
          <w:sz w:val="28"/>
          <w:szCs w:val="28"/>
        </w:rPr>
      </w:pPr>
      <w:r>
        <w:rPr>
          <w:sz w:val="28"/>
          <w:szCs w:val="28"/>
        </w:rPr>
        <w:t xml:space="preserve">  -  результатом является получение доступа к СПА и базам данных в Межпоселенческой центральной районной библиотеке.</w:t>
      </w:r>
    </w:p>
    <w:p w:rsidR="008425D9" w:rsidRDefault="008425D9" w:rsidP="008425D9">
      <w:pPr>
        <w:autoSpaceDE w:val="0"/>
        <w:autoSpaceDN w:val="0"/>
        <w:adjustRightInd w:val="0"/>
        <w:ind w:firstLine="540"/>
        <w:jc w:val="both"/>
        <w:rPr>
          <w:b/>
          <w:sz w:val="28"/>
          <w:szCs w:val="28"/>
        </w:rPr>
      </w:pPr>
      <w:r>
        <w:rPr>
          <w:b/>
          <w:sz w:val="28"/>
          <w:szCs w:val="28"/>
        </w:rPr>
        <w:t>4. Формы контроля за исполнением административного регламента</w:t>
      </w:r>
    </w:p>
    <w:p w:rsidR="008425D9" w:rsidRDefault="008425D9" w:rsidP="008425D9">
      <w:pPr>
        <w:ind w:firstLine="709"/>
        <w:jc w:val="both"/>
        <w:rPr>
          <w:sz w:val="28"/>
          <w:szCs w:val="28"/>
        </w:rPr>
      </w:pPr>
      <w:r>
        <w:rPr>
          <w:sz w:val="28"/>
          <w:szCs w:val="28"/>
        </w:rPr>
        <w:t>4.1. Контроль за соблюдением настоящего административного регламента осуществляется директором МУ КБЦ Новоюгинского сельского поселения, осуществляющим контроль и координацию деятельности учреждения.</w:t>
      </w:r>
    </w:p>
    <w:p w:rsidR="008425D9" w:rsidRDefault="008425D9" w:rsidP="008425D9">
      <w:pPr>
        <w:ind w:firstLine="709"/>
        <w:jc w:val="both"/>
        <w:rPr>
          <w:sz w:val="28"/>
          <w:szCs w:val="28"/>
        </w:rPr>
      </w:pPr>
      <w:r>
        <w:rPr>
          <w:sz w:val="28"/>
          <w:szCs w:val="28"/>
        </w:rPr>
        <w:t>4.2. Специалист, предоставляющий муниципальную услугу, несет персональную ответственность за соблюдение сроков и порядка проверки документов.</w:t>
      </w:r>
    </w:p>
    <w:p w:rsidR="008425D9" w:rsidRDefault="008425D9" w:rsidP="008425D9">
      <w:pPr>
        <w:ind w:firstLine="709"/>
        <w:jc w:val="both"/>
        <w:rPr>
          <w:sz w:val="28"/>
          <w:szCs w:val="28"/>
        </w:rPr>
      </w:pPr>
      <w:r>
        <w:rPr>
          <w:sz w:val="28"/>
          <w:szCs w:val="28"/>
        </w:rPr>
        <w:t>4.3. Плановый внутренний контроль осуществляется путем проведения  руководителем Межпоселенческой центральной районной библиотеки, осуществляющим контроль и координацию деятельности учреждения, проверки соблюдения и исполнения специалистами правовых актов Российской Федерации, Томской области и Каргасокского района.</w:t>
      </w:r>
    </w:p>
    <w:p w:rsidR="008425D9" w:rsidRDefault="008425D9" w:rsidP="008425D9">
      <w:pPr>
        <w:tabs>
          <w:tab w:val="left" w:pos="1440"/>
          <w:tab w:val="num" w:pos="2100"/>
        </w:tabs>
        <w:ind w:firstLine="709"/>
        <w:jc w:val="both"/>
        <w:rPr>
          <w:sz w:val="28"/>
          <w:szCs w:val="28"/>
        </w:rPr>
      </w:pPr>
      <w:r>
        <w:rPr>
          <w:sz w:val="28"/>
          <w:szCs w:val="28"/>
        </w:rPr>
        <w:t>Периодичность осуществления планового внутреннего контроля – один раз в неделю (при наличии в производстве отдела заявлений (запросов), предусмотренных настоящим административным регламентом).</w:t>
      </w:r>
    </w:p>
    <w:p w:rsidR="008425D9" w:rsidRDefault="008425D9" w:rsidP="008425D9">
      <w:pPr>
        <w:tabs>
          <w:tab w:val="left" w:pos="1440"/>
          <w:tab w:val="num" w:pos="2100"/>
        </w:tabs>
        <w:ind w:firstLine="709"/>
        <w:jc w:val="both"/>
        <w:rPr>
          <w:sz w:val="28"/>
          <w:szCs w:val="28"/>
        </w:rPr>
      </w:pPr>
      <w:r>
        <w:rPr>
          <w:sz w:val="28"/>
          <w:szCs w:val="28"/>
        </w:rPr>
        <w:t xml:space="preserve">В ходе контрольных мероприятий проверяется соблюдение требований правовых актов при предоставлении муниципальной услуги, выявляются и устраняются нарушения прав заявителей. </w:t>
      </w:r>
    </w:p>
    <w:p w:rsidR="008425D9" w:rsidRDefault="008425D9" w:rsidP="008425D9">
      <w:pPr>
        <w:tabs>
          <w:tab w:val="left" w:pos="1440"/>
          <w:tab w:val="num" w:pos="2100"/>
        </w:tabs>
        <w:ind w:firstLine="709"/>
        <w:jc w:val="both"/>
        <w:rPr>
          <w:sz w:val="28"/>
          <w:szCs w:val="28"/>
        </w:rPr>
      </w:pPr>
      <w:r>
        <w:rPr>
          <w:sz w:val="28"/>
          <w:szCs w:val="28"/>
        </w:rPr>
        <w:t>В ходе контрольных мероприятий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425D9" w:rsidRDefault="008425D9" w:rsidP="008425D9">
      <w:pPr>
        <w:ind w:firstLine="709"/>
        <w:jc w:val="both"/>
        <w:rPr>
          <w:sz w:val="28"/>
          <w:szCs w:val="28"/>
        </w:rPr>
      </w:pPr>
      <w:r>
        <w:rPr>
          <w:sz w:val="28"/>
          <w:szCs w:val="28"/>
        </w:rPr>
        <w:t>4.4. Плановый внешний контроль за полнотой и качеством предоставления муниципальной услуги включает в себя проведение уполномоченными должностными лицами проверок соблюдения требований правовых актов при предоставлении муниципальной услуги.</w:t>
      </w:r>
    </w:p>
    <w:p w:rsidR="008425D9" w:rsidRDefault="008425D9" w:rsidP="008425D9">
      <w:pPr>
        <w:tabs>
          <w:tab w:val="left" w:pos="1440"/>
          <w:tab w:val="num" w:pos="2100"/>
        </w:tabs>
        <w:ind w:firstLine="709"/>
        <w:jc w:val="both"/>
        <w:rPr>
          <w:sz w:val="28"/>
          <w:szCs w:val="28"/>
        </w:rPr>
      </w:pPr>
      <w:r>
        <w:rPr>
          <w:sz w:val="28"/>
          <w:szCs w:val="28"/>
        </w:rPr>
        <w:t>4.5. Внеплановый внутренний и внешний контроль проводится по обращению заявителя в течение 3 рабочих дней со дня обращения. В ходе него рассматривается обращение, проверяется обоснованность содержащейся в нем информации, подготавливается ответ о выявленных нарушениях (при их наличии) и принятых мерах либо заявителю сообщается об отсутствии оснований для реагирования (в случае если нарушений настоящего административного регламента не выявлено).</w:t>
      </w:r>
    </w:p>
    <w:p w:rsidR="008425D9" w:rsidRDefault="008425D9" w:rsidP="008425D9">
      <w:pPr>
        <w:ind w:firstLine="709"/>
        <w:jc w:val="both"/>
        <w:rPr>
          <w:sz w:val="28"/>
          <w:szCs w:val="28"/>
        </w:rPr>
      </w:pPr>
      <w:r>
        <w:rPr>
          <w:sz w:val="28"/>
          <w:szCs w:val="28"/>
        </w:rPr>
        <w:t>4.6. По результатам проведенных проверок в случае выявления нарушений прав заявителей осуществляется привлечение допустивших нарушение  лиц к ответственности в соответствии с законодательством Российской Федерации.</w:t>
      </w:r>
    </w:p>
    <w:p w:rsidR="008425D9" w:rsidRDefault="008425D9" w:rsidP="008425D9">
      <w:pPr>
        <w:autoSpaceDE w:val="0"/>
        <w:autoSpaceDN w:val="0"/>
        <w:adjustRightInd w:val="0"/>
        <w:ind w:firstLine="540"/>
        <w:jc w:val="both"/>
        <w:rPr>
          <w:sz w:val="28"/>
          <w:szCs w:val="28"/>
        </w:rPr>
      </w:pPr>
    </w:p>
    <w:p w:rsidR="008425D9" w:rsidRDefault="008425D9" w:rsidP="008425D9">
      <w:pPr>
        <w:autoSpaceDE w:val="0"/>
        <w:autoSpaceDN w:val="0"/>
        <w:adjustRightInd w:val="0"/>
        <w:ind w:firstLine="540"/>
        <w:jc w:val="both"/>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425D9" w:rsidRDefault="008425D9" w:rsidP="008425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5.1. Заявитель имеет право на досудебное (внесудебное) обжалование действий (бездействия) и решений, осуществляемых (принятых) в ходе выполнения административных процедур.</w:t>
      </w:r>
    </w:p>
    <w:p w:rsidR="008425D9" w:rsidRDefault="008425D9" w:rsidP="008425D9">
      <w:pPr>
        <w:ind w:firstLine="709"/>
        <w:jc w:val="both"/>
        <w:rPr>
          <w:sz w:val="28"/>
          <w:szCs w:val="28"/>
        </w:rPr>
      </w:pPr>
      <w:r>
        <w:rPr>
          <w:sz w:val="28"/>
          <w:szCs w:val="28"/>
        </w:rPr>
        <w:t>5.2. Предметом досудебного (внесудебного) обжалования являются действия или бездействие должностных лиц, осуществляющих административные процедуры, решения, принятые в ходе выполнения муниципальной услуги, нарушение положений настоящего административного регламента.</w:t>
      </w:r>
    </w:p>
    <w:p w:rsidR="008425D9" w:rsidRDefault="008425D9" w:rsidP="008425D9">
      <w:pPr>
        <w:ind w:firstLine="709"/>
        <w:jc w:val="both"/>
        <w:rPr>
          <w:sz w:val="28"/>
          <w:szCs w:val="28"/>
        </w:rPr>
      </w:pPr>
      <w:r>
        <w:rPr>
          <w:sz w:val="28"/>
          <w:szCs w:val="28"/>
        </w:rPr>
        <w:t>5.3. Перечень оснований для отказа в рассмотрении жалобы включает в себя:</w:t>
      </w:r>
    </w:p>
    <w:p w:rsidR="008425D9" w:rsidRDefault="008425D9" w:rsidP="008425D9">
      <w:pPr>
        <w:ind w:firstLine="709"/>
        <w:jc w:val="both"/>
        <w:rPr>
          <w:sz w:val="28"/>
          <w:szCs w:val="28"/>
        </w:rPr>
      </w:pPr>
      <w:r>
        <w:rPr>
          <w:sz w:val="28"/>
          <w:szCs w:val="28"/>
        </w:rPr>
        <w:t>1) отсутствие сведений о предмете обжалования;</w:t>
      </w:r>
    </w:p>
    <w:p w:rsidR="008425D9" w:rsidRDefault="008425D9" w:rsidP="008425D9">
      <w:pPr>
        <w:ind w:firstLine="720"/>
        <w:jc w:val="both"/>
        <w:rPr>
          <w:sz w:val="28"/>
          <w:szCs w:val="28"/>
        </w:rPr>
      </w:pPr>
      <w:r>
        <w:rPr>
          <w:sz w:val="28"/>
          <w:szCs w:val="28"/>
        </w:rPr>
        <w:t>2) отсутствие фамилии, имени, отчества заявителя (физического лица), личной подписи заявителя;</w:t>
      </w:r>
    </w:p>
    <w:p w:rsidR="008425D9" w:rsidRDefault="008425D9" w:rsidP="008425D9">
      <w:pPr>
        <w:ind w:firstLine="720"/>
        <w:jc w:val="both"/>
        <w:rPr>
          <w:sz w:val="28"/>
          <w:szCs w:val="28"/>
        </w:rPr>
      </w:pPr>
      <w:r>
        <w:rPr>
          <w:sz w:val="28"/>
          <w:szCs w:val="28"/>
        </w:rPr>
        <w:t>3) отсутствие наименования заявителя (юридического лица), юридического адреса, фамилии, имени, отчества руководителя, подписи руководителя;</w:t>
      </w:r>
    </w:p>
    <w:p w:rsidR="008425D9" w:rsidRDefault="008425D9" w:rsidP="008425D9">
      <w:pPr>
        <w:ind w:firstLine="720"/>
        <w:jc w:val="both"/>
        <w:rPr>
          <w:color w:val="242424"/>
          <w:sz w:val="28"/>
          <w:szCs w:val="28"/>
        </w:rPr>
      </w:pPr>
      <w:r>
        <w:rPr>
          <w:sz w:val="28"/>
          <w:szCs w:val="28"/>
        </w:rPr>
        <w:t>3) </w:t>
      </w:r>
      <w:r>
        <w:rPr>
          <w:color w:val="242424"/>
          <w:sz w:val="28"/>
          <w:szCs w:val="28"/>
        </w:rPr>
        <w:t>текст жалобы не поддаётся прочтению;</w:t>
      </w:r>
    </w:p>
    <w:p w:rsidR="008425D9" w:rsidRDefault="008425D9" w:rsidP="008425D9">
      <w:pPr>
        <w:ind w:firstLine="720"/>
        <w:jc w:val="both"/>
        <w:rPr>
          <w:sz w:val="28"/>
          <w:szCs w:val="28"/>
        </w:rPr>
      </w:pPr>
      <w:r>
        <w:rPr>
          <w:sz w:val="28"/>
          <w:szCs w:val="28"/>
        </w:rPr>
        <w:t>4)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8425D9" w:rsidRDefault="008425D9" w:rsidP="008425D9">
      <w:pPr>
        <w:ind w:firstLine="720"/>
        <w:jc w:val="both"/>
        <w:rPr>
          <w:sz w:val="28"/>
          <w:szCs w:val="28"/>
        </w:rPr>
      </w:pPr>
      <w:r>
        <w:rPr>
          <w:sz w:val="28"/>
          <w:szCs w:val="28"/>
        </w:rPr>
        <w:t>5) отсутствие почтового адреса, по которому должен быть направлен ответ;</w:t>
      </w:r>
    </w:p>
    <w:p w:rsidR="008425D9" w:rsidRDefault="008425D9" w:rsidP="008425D9">
      <w:pPr>
        <w:ind w:firstLine="720"/>
        <w:jc w:val="both"/>
        <w:rPr>
          <w:color w:val="242424"/>
          <w:sz w:val="28"/>
          <w:szCs w:val="28"/>
        </w:rPr>
      </w:pPr>
      <w:r>
        <w:rPr>
          <w:sz w:val="28"/>
          <w:szCs w:val="28"/>
        </w:rPr>
        <w:t xml:space="preserve">6) жалоба </w:t>
      </w:r>
      <w:r>
        <w:rPr>
          <w:color w:val="242424"/>
          <w:sz w:val="28"/>
          <w:szCs w:val="28"/>
        </w:rPr>
        <w:t>содержит нецензурные или оскорбительные выражения.</w:t>
      </w:r>
    </w:p>
    <w:p w:rsidR="008425D9" w:rsidRDefault="008425D9" w:rsidP="008425D9">
      <w:pPr>
        <w:ind w:firstLine="720"/>
        <w:jc w:val="both"/>
        <w:rPr>
          <w:sz w:val="28"/>
          <w:szCs w:val="28"/>
        </w:rPr>
      </w:pPr>
      <w:r>
        <w:rPr>
          <w:sz w:val="28"/>
          <w:szCs w:val="28"/>
        </w:rPr>
        <w:t>5.4. Основанием для начала процедуры досудебного (внесудебного) обжалования являются обращение или жалоба заявителя, выраженная в устной или письменной форме.</w:t>
      </w:r>
    </w:p>
    <w:p w:rsidR="008425D9" w:rsidRDefault="008425D9" w:rsidP="008425D9">
      <w:pPr>
        <w:ind w:firstLine="720"/>
        <w:jc w:val="both"/>
        <w:rPr>
          <w:color w:val="000000"/>
          <w:sz w:val="28"/>
          <w:szCs w:val="28"/>
        </w:rPr>
      </w:pPr>
      <w:r>
        <w:rPr>
          <w:sz w:val="28"/>
          <w:szCs w:val="28"/>
        </w:rPr>
        <w:t>5.5. </w:t>
      </w:r>
      <w:r>
        <w:rPr>
          <w:color w:val="000000"/>
          <w:sz w:val="28"/>
          <w:szCs w:val="28"/>
        </w:rPr>
        <w:t xml:space="preserve">Заявитель в своем письменном обращении в обязательном порядке указывает следующую информацию: </w:t>
      </w:r>
    </w:p>
    <w:p w:rsidR="008425D9" w:rsidRDefault="008425D9" w:rsidP="008425D9">
      <w:pPr>
        <w:ind w:firstLine="720"/>
        <w:jc w:val="both"/>
        <w:rPr>
          <w:color w:val="000000"/>
          <w:sz w:val="28"/>
          <w:szCs w:val="28"/>
        </w:rPr>
      </w:pPr>
      <w:r>
        <w:rPr>
          <w:color w:val="000000"/>
          <w:sz w:val="28"/>
          <w:szCs w:val="28"/>
        </w:rPr>
        <w:t>1) наименование органа (учреждения), в который направляется обращение, должность соответствующего должностного лица с указанием фамилии, имени, отчества;</w:t>
      </w:r>
    </w:p>
    <w:p w:rsidR="008425D9" w:rsidRDefault="008425D9" w:rsidP="008425D9">
      <w:pPr>
        <w:ind w:firstLine="720"/>
        <w:jc w:val="both"/>
        <w:rPr>
          <w:sz w:val="28"/>
          <w:szCs w:val="28"/>
        </w:rPr>
      </w:pPr>
      <w:r>
        <w:rPr>
          <w:sz w:val="28"/>
          <w:szCs w:val="28"/>
        </w:rPr>
        <w:t xml:space="preserve">2) фамилия, имя, отчество заявителя (физического лица), его место жительства, наименование заявителя (юридического лица), фамилия, имя, отчество руководителя, юридический адрес; </w:t>
      </w:r>
    </w:p>
    <w:p w:rsidR="008425D9" w:rsidRDefault="008425D9" w:rsidP="008425D9">
      <w:pPr>
        <w:ind w:firstLine="720"/>
        <w:jc w:val="both"/>
        <w:rPr>
          <w:sz w:val="28"/>
          <w:szCs w:val="28"/>
        </w:rPr>
      </w:pPr>
      <w:r>
        <w:rPr>
          <w:sz w:val="28"/>
          <w:szCs w:val="28"/>
        </w:rPr>
        <w:t>3) наименование органа, осуществляющего предоставление муниципальной услуги, и (или) фамилия, имя, отчество должностного лица (при наличии информации), решение, действие (бездействие) которого обжалуется;</w:t>
      </w:r>
    </w:p>
    <w:p w:rsidR="008425D9" w:rsidRDefault="008425D9" w:rsidP="008425D9">
      <w:pPr>
        <w:ind w:firstLine="720"/>
        <w:jc w:val="both"/>
        <w:rPr>
          <w:sz w:val="28"/>
          <w:szCs w:val="28"/>
        </w:rPr>
      </w:pPr>
      <w:r>
        <w:rPr>
          <w:sz w:val="28"/>
          <w:szCs w:val="28"/>
        </w:rPr>
        <w:t xml:space="preserve">4) предмет обжалования; </w:t>
      </w:r>
    </w:p>
    <w:p w:rsidR="008425D9" w:rsidRDefault="008425D9" w:rsidP="008425D9">
      <w:pPr>
        <w:ind w:firstLine="720"/>
        <w:jc w:val="both"/>
        <w:rPr>
          <w:color w:val="000000"/>
          <w:sz w:val="28"/>
          <w:szCs w:val="28"/>
        </w:rPr>
      </w:pPr>
      <w:r>
        <w:rPr>
          <w:sz w:val="28"/>
          <w:szCs w:val="28"/>
        </w:rPr>
        <w:t>5) </w:t>
      </w:r>
      <w:r>
        <w:rPr>
          <w:color w:val="000000"/>
          <w:sz w:val="28"/>
          <w:szCs w:val="28"/>
        </w:rPr>
        <w:t xml:space="preserve">почтовый адрес, по которому должен быть направлен ответ; </w:t>
      </w:r>
    </w:p>
    <w:p w:rsidR="008425D9" w:rsidRDefault="008425D9" w:rsidP="008425D9">
      <w:pPr>
        <w:ind w:firstLine="720"/>
        <w:jc w:val="both"/>
        <w:rPr>
          <w:sz w:val="28"/>
          <w:szCs w:val="28"/>
        </w:rPr>
      </w:pPr>
      <w:r>
        <w:rPr>
          <w:sz w:val="28"/>
          <w:szCs w:val="28"/>
        </w:rPr>
        <w:t xml:space="preserve">6) дату и подпись заявителя. </w:t>
      </w:r>
    </w:p>
    <w:p w:rsidR="008425D9" w:rsidRDefault="008425D9" w:rsidP="008425D9">
      <w:pPr>
        <w:ind w:firstLine="720"/>
        <w:jc w:val="both"/>
        <w:rPr>
          <w:sz w:val="28"/>
          <w:szCs w:val="28"/>
        </w:rPr>
      </w:pPr>
      <w:r>
        <w:rPr>
          <w:sz w:val="28"/>
          <w:szCs w:val="28"/>
        </w:rPr>
        <w:t xml:space="preserve">5.6. Дополнительно в обращении или жалобе могут указываться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w:t>
      </w:r>
      <w:r>
        <w:rPr>
          <w:sz w:val="28"/>
          <w:szCs w:val="28"/>
        </w:rPr>
        <w:lastRenderedPageBreak/>
        <w:t xml:space="preserve">либо незаконно возложены какие-либо обязанности, требования об отмене решения, о признании незаконным действия (бездействия), а также иные сведения, которые заявитель считает необходимым сообщить. </w:t>
      </w:r>
    </w:p>
    <w:p w:rsidR="008425D9" w:rsidRDefault="008425D9" w:rsidP="008425D9">
      <w:pPr>
        <w:ind w:firstLine="720"/>
        <w:jc w:val="both"/>
        <w:rPr>
          <w:sz w:val="28"/>
          <w:szCs w:val="28"/>
        </w:rPr>
      </w:pPr>
      <w:r>
        <w:rPr>
          <w:sz w:val="28"/>
          <w:szCs w:val="28"/>
        </w:rPr>
        <w:t>5.7. Заявитель имеет право на получение информации и документов, необходимых  для обоснования и рассмотрения жалобы.</w:t>
      </w:r>
    </w:p>
    <w:p w:rsidR="008425D9" w:rsidRDefault="008425D9" w:rsidP="008425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 Жалоба может быть высказана устно на личном приеме у руководителя Межпоселенческой центральной районной библиотеки, предоставляющей муниципальную услугу, или направлена письменно .</w:t>
      </w:r>
    </w:p>
    <w:p w:rsidR="008425D9" w:rsidRDefault="008425D9" w:rsidP="008425D9">
      <w:pPr>
        <w:tabs>
          <w:tab w:val="left" w:pos="709"/>
        </w:tabs>
        <w:ind w:firstLine="709"/>
        <w:jc w:val="both"/>
        <w:rPr>
          <w:color w:val="000000"/>
          <w:sz w:val="28"/>
          <w:szCs w:val="28"/>
        </w:rPr>
      </w:pPr>
      <w:r>
        <w:rPr>
          <w:sz w:val="28"/>
          <w:szCs w:val="28"/>
        </w:rPr>
        <w:t>5.9. </w:t>
      </w:r>
      <w:r>
        <w:rPr>
          <w:color w:val="000000"/>
          <w:sz w:val="28"/>
          <w:szCs w:val="28"/>
        </w:rPr>
        <w:t xml:space="preserve">Обращение подлежит обязательной регистрации в течение трех дней с момента поступления и должно быть рассмотрено в течение 30 дней со дня его регистрации. Срок рассмотрения указанного обращения может быть продлен, но не более чем на 30 дней, о чем сообщается заявителю, подавшему это обращение, в письменной форме с указанием причин продления. </w:t>
      </w:r>
    </w:p>
    <w:p w:rsidR="008425D9" w:rsidRDefault="008425D9" w:rsidP="008425D9">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5.10директор МУ КБЦ Новоюгинского сельского поселения </w:t>
      </w:r>
      <w:r>
        <w:rPr>
          <w:rFonts w:ascii="Times New Roman" w:hAnsi="Times New Roman" w:cs="Times New Roman"/>
          <w:sz w:val="28"/>
          <w:szCs w:val="28"/>
        </w:rPr>
        <w:t>обеспечивает объективное, всестороннее и своевременное рассмотрение обращения, проводит проверку, принимает одно из следующих решений:</w:t>
      </w:r>
    </w:p>
    <w:p w:rsidR="008425D9" w:rsidRDefault="008425D9" w:rsidP="008425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признать жалобу обоснованной;</w:t>
      </w:r>
    </w:p>
    <w:p w:rsidR="008425D9" w:rsidRDefault="008425D9" w:rsidP="008425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отказать в удовлетворении жалобы с уведомлением заявителя о причинах отказа   при личном обращении или по почте. Отказ должен быть полным, мотивированным,   со ссылками на законодательство.</w:t>
      </w:r>
    </w:p>
    <w:p w:rsidR="008425D9" w:rsidRDefault="008425D9" w:rsidP="008425D9">
      <w:pPr>
        <w:ind w:firstLine="720"/>
        <w:jc w:val="both"/>
        <w:rPr>
          <w:sz w:val="28"/>
          <w:szCs w:val="28"/>
        </w:rPr>
      </w:pPr>
      <w:r>
        <w:rPr>
          <w:sz w:val="28"/>
          <w:szCs w:val="28"/>
        </w:rPr>
        <w:t>5.11. Обращение считается разрешенным, если рассмотрены все поставленные  в нем вопросы, приняты необходимые меры и дан письменный ответ.</w:t>
      </w:r>
    </w:p>
    <w:p w:rsidR="008425D9" w:rsidRDefault="008425D9" w:rsidP="008425D9">
      <w:pPr>
        <w:ind w:firstLine="720"/>
        <w:jc w:val="both"/>
        <w:rPr>
          <w:sz w:val="28"/>
          <w:szCs w:val="28"/>
        </w:rPr>
      </w:pPr>
    </w:p>
    <w:p w:rsidR="008425D9" w:rsidRDefault="008425D9" w:rsidP="008425D9">
      <w:pPr>
        <w:ind w:firstLine="720"/>
        <w:jc w:val="both"/>
        <w:rPr>
          <w:sz w:val="28"/>
          <w:szCs w:val="28"/>
        </w:rPr>
      </w:pPr>
    </w:p>
    <w:p w:rsidR="008425D9" w:rsidRDefault="008425D9" w:rsidP="008425D9">
      <w:pPr>
        <w:tabs>
          <w:tab w:val="left" w:pos="540"/>
          <w:tab w:val="num" w:pos="1742"/>
        </w:tabs>
        <w:jc w:val="both"/>
        <w:rPr>
          <w:sz w:val="28"/>
          <w:szCs w:val="28"/>
        </w:rPr>
      </w:pPr>
    </w:p>
    <w:p w:rsidR="008425D9" w:rsidRDefault="008425D9" w:rsidP="008425D9">
      <w:pPr>
        <w:tabs>
          <w:tab w:val="left" w:pos="540"/>
          <w:tab w:val="num" w:pos="1742"/>
        </w:tabs>
        <w:jc w:val="both"/>
        <w:rPr>
          <w:sz w:val="28"/>
          <w:szCs w:val="28"/>
        </w:rPr>
      </w:pPr>
    </w:p>
    <w:p w:rsidR="008425D9" w:rsidRDefault="008425D9" w:rsidP="008425D9">
      <w:pPr>
        <w:tabs>
          <w:tab w:val="left" w:pos="540"/>
          <w:tab w:val="num" w:pos="1742"/>
        </w:tabs>
        <w:jc w:val="both"/>
        <w:rPr>
          <w:sz w:val="28"/>
          <w:szCs w:val="28"/>
        </w:rPr>
      </w:pPr>
    </w:p>
    <w:p w:rsidR="008425D9" w:rsidRDefault="008425D9" w:rsidP="008425D9">
      <w:pPr>
        <w:tabs>
          <w:tab w:val="left" w:pos="540"/>
          <w:tab w:val="num" w:pos="1742"/>
        </w:tabs>
        <w:jc w:val="both"/>
        <w:rPr>
          <w:sz w:val="28"/>
          <w:szCs w:val="28"/>
        </w:rPr>
      </w:pPr>
    </w:p>
    <w:p w:rsidR="008425D9" w:rsidRDefault="008425D9" w:rsidP="008425D9">
      <w:pPr>
        <w:tabs>
          <w:tab w:val="left" w:pos="540"/>
          <w:tab w:val="num" w:pos="1742"/>
        </w:tabs>
        <w:jc w:val="both"/>
        <w:rPr>
          <w:sz w:val="28"/>
          <w:szCs w:val="28"/>
        </w:rPr>
      </w:pPr>
    </w:p>
    <w:p w:rsidR="008425D9" w:rsidRDefault="008425D9" w:rsidP="008425D9">
      <w:pPr>
        <w:tabs>
          <w:tab w:val="left" w:pos="540"/>
          <w:tab w:val="num" w:pos="1742"/>
        </w:tabs>
        <w:jc w:val="both"/>
        <w:rPr>
          <w:sz w:val="28"/>
          <w:szCs w:val="28"/>
        </w:rPr>
      </w:pPr>
    </w:p>
    <w:p w:rsidR="008425D9" w:rsidRDefault="008425D9" w:rsidP="008425D9">
      <w:pPr>
        <w:tabs>
          <w:tab w:val="left" w:pos="540"/>
          <w:tab w:val="num" w:pos="1742"/>
        </w:tabs>
        <w:jc w:val="both"/>
        <w:rPr>
          <w:sz w:val="28"/>
          <w:szCs w:val="28"/>
        </w:rPr>
      </w:pPr>
    </w:p>
    <w:p w:rsidR="008425D9" w:rsidRDefault="008425D9" w:rsidP="008425D9">
      <w:pPr>
        <w:tabs>
          <w:tab w:val="left" w:pos="540"/>
          <w:tab w:val="num" w:pos="1742"/>
        </w:tabs>
        <w:jc w:val="both"/>
        <w:rPr>
          <w:sz w:val="28"/>
          <w:szCs w:val="28"/>
        </w:rPr>
      </w:pPr>
    </w:p>
    <w:p w:rsidR="008425D9" w:rsidRDefault="008425D9" w:rsidP="008425D9">
      <w:pPr>
        <w:tabs>
          <w:tab w:val="left" w:pos="540"/>
          <w:tab w:val="num" w:pos="1742"/>
        </w:tabs>
        <w:jc w:val="both"/>
        <w:rPr>
          <w:sz w:val="28"/>
          <w:szCs w:val="28"/>
        </w:rPr>
      </w:pPr>
    </w:p>
    <w:p w:rsidR="008425D9" w:rsidRDefault="008425D9" w:rsidP="008425D9">
      <w:pPr>
        <w:tabs>
          <w:tab w:val="left" w:pos="540"/>
          <w:tab w:val="num" w:pos="1742"/>
        </w:tabs>
        <w:jc w:val="both"/>
        <w:rPr>
          <w:sz w:val="28"/>
          <w:szCs w:val="28"/>
        </w:rPr>
      </w:pPr>
    </w:p>
    <w:p w:rsidR="008425D9" w:rsidRDefault="008425D9" w:rsidP="008425D9">
      <w:pPr>
        <w:tabs>
          <w:tab w:val="left" w:pos="540"/>
          <w:tab w:val="num" w:pos="1742"/>
        </w:tabs>
        <w:jc w:val="both"/>
        <w:rPr>
          <w:sz w:val="28"/>
          <w:szCs w:val="28"/>
        </w:rPr>
      </w:pPr>
    </w:p>
    <w:p w:rsidR="008425D9" w:rsidRDefault="008425D9" w:rsidP="008425D9">
      <w:pPr>
        <w:tabs>
          <w:tab w:val="left" w:pos="540"/>
          <w:tab w:val="num" w:pos="1742"/>
        </w:tabs>
        <w:jc w:val="both"/>
        <w:rPr>
          <w:sz w:val="28"/>
          <w:szCs w:val="28"/>
        </w:rPr>
      </w:pPr>
    </w:p>
    <w:p w:rsidR="008425D9" w:rsidRDefault="008425D9" w:rsidP="008425D9">
      <w:pPr>
        <w:tabs>
          <w:tab w:val="left" w:pos="540"/>
          <w:tab w:val="num" w:pos="1742"/>
        </w:tabs>
        <w:jc w:val="both"/>
        <w:rPr>
          <w:sz w:val="28"/>
          <w:szCs w:val="28"/>
        </w:rPr>
      </w:pPr>
    </w:p>
    <w:p w:rsidR="008425D9" w:rsidRDefault="008425D9" w:rsidP="008425D9">
      <w:pPr>
        <w:tabs>
          <w:tab w:val="left" w:pos="540"/>
          <w:tab w:val="num" w:pos="1742"/>
        </w:tabs>
        <w:jc w:val="both"/>
        <w:rPr>
          <w:sz w:val="28"/>
          <w:szCs w:val="28"/>
        </w:rPr>
      </w:pPr>
    </w:p>
    <w:p w:rsidR="008425D9" w:rsidRDefault="008425D9" w:rsidP="008425D9">
      <w:pPr>
        <w:tabs>
          <w:tab w:val="left" w:pos="540"/>
          <w:tab w:val="num" w:pos="1742"/>
        </w:tabs>
        <w:jc w:val="both"/>
        <w:rPr>
          <w:sz w:val="28"/>
          <w:szCs w:val="28"/>
        </w:rPr>
      </w:pPr>
    </w:p>
    <w:p w:rsidR="008425D9" w:rsidRDefault="008425D9" w:rsidP="008425D9">
      <w:pPr>
        <w:tabs>
          <w:tab w:val="left" w:pos="540"/>
          <w:tab w:val="num" w:pos="1742"/>
        </w:tabs>
        <w:jc w:val="both"/>
        <w:rPr>
          <w:sz w:val="28"/>
          <w:szCs w:val="28"/>
        </w:rPr>
      </w:pPr>
    </w:p>
    <w:p w:rsidR="008425D9" w:rsidRDefault="008425D9" w:rsidP="008425D9">
      <w:pPr>
        <w:tabs>
          <w:tab w:val="left" w:pos="540"/>
          <w:tab w:val="num" w:pos="1742"/>
        </w:tabs>
        <w:jc w:val="both"/>
        <w:rPr>
          <w:sz w:val="28"/>
          <w:szCs w:val="28"/>
        </w:rPr>
      </w:pPr>
    </w:p>
    <w:p w:rsidR="008425D9" w:rsidRDefault="008425D9" w:rsidP="008425D9">
      <w:pPr>
        <w:tabs>
          <w:tab w:val="left" w:pos="540"/>
          <w:tab w:val="num" w:pos="1742"/>
        </w:tabs>
        <w:jc w:val="both"/>
        <w:rPr>
          <w:sz w:val="28"/>
          <w:szCs w:val="28"/>
        </w:rPr>
      </w:pPr>
    </w:p>
    <w:p w:rsidR="008425D9" w:rsidRDefault="008425D9" w:rsidP="008425D9">
      <w:pPr>
        <w:tabs>
          <w:tab w:val="left" w:pos="540"/>
          <w:tab w:val="num" w:pos="1742"/>
        </w:tabs>
        <w:jc w:val="both"/>
        <w:rPr>
          <w:sz w:val="28"/>
          <w:szCs w:val="28"/>
        </w:rPr>
      </w:pPr>
    </w:p>
    <w:p w:rsidR="008425D9" w:rsidRPr="00637140" w:rsidRDefault="008425D9" w:rsidP="008425D9">
      <w:pPr>
        <w:autoSpaceDE w:val="0"/>
        <w:autoSpaceDN w:val="0"/>
        <w:adjustRightInd w:val="0"/>
        <w:ind w:firstLine="709"/>
        <w:jc w:val="center"/>
        <w:rPr>
          <w:sz w:val="20"/>
          <w:szCs w:val="20"/>
        </w:rPr>
      </w:pPr>
      <w:r>
        <w:rPr>
          <w:sz w:val="28"/>
          <w:szCs w:val="28"/>
        </w:rPr>
        <w:lastRenderedPageBreak/>
        <w:t xml:space="preserve">                                                             </w:t>
      </w:r>
      <w:r w:rsidRPr="00637140">
        <w:rPr>
          <w:sz w:val="20"/>
          <w:szCs w:val="20"/>
        </w:rPr>
        <w:t>Приложение  2</w:t>
      </w:r>
    </w:p>
    <w:p w:rsidR="008425D9" w:rsidRPr="00637140" w:rsidRDefault="008425D9" w:rsidP="008425D9">
      <w:pPr>
        <w:autoSpaceDE w:val="0"/>
        <w:autoSpaceDN w:val="0"/>
        <w:adjustRightInd w:val="0"/>
        <w:ind w:firstLine="709"/>
        <w:jc w:val="both"/>
      </w:pPr>
      <w:r w:rsidRPr="00637140">
        <w:t xml:space="preserve">                                                         Директору МУ КБЦ Новоюгинского</w:t>
      </w:r>
    </w:p>
    <w:p w:rsidR="008425D9" w:rsidRPr="00637140" w:rsidRDefault="008425D9" w:rsidP="008425D9">
      <w:pPr>
        <w:autoSpaceDE w:val="0"/>
        <w:autoSpaceDN w:val="0"/>
        <w:adjustRightInd w:val="0"/>
        <w:ind w:firstLine="709"/>
        <w:jc w:val="both"/>
      </w:pPr>
      <w:r w:rsidRPr="00637140">
        <w:t xml:space="preserve">                                                 </w:t>
      </w:r>
      <w:r>
        <w:t xml:space="preserve">    </w:t>
      </w:r>
      <w:r w:rsidRPr="00637140">
        <w:t xml:space="preserve">   Сельского поселения_______________</w:t>
      </w:r>
    </w:p>
    <w:p w:rsidR="008425D9" w:rsidRPr="00637140" w:rsidRDefault="008425D9" w:rsidP="008425D9">
      <w:pPr>
        <w:autoSpaceDE w:val="0"/>
        <w:autoSpaceDN w:val="0"/>
        <w:adjustRightInd w:val="0"/>
        <w:ind w:firstLine="709"/>
        <w:jc w:val="both"/>
      </w:pPr>
      <w:r w:rsidRPr="00637140">
        <w:t xml:space="preserve">                                                    </w:t>
      </w:r>
      <w:r>
        <w:t xml:space="preserve"> </w:t>
      </w:r>
      <w:r w:rsidRPr="00637140">
        <w:t xml:space="preserve">    _________________________________</w:t>
      </w:r>
    </w:p>
    <w:p w:rsidR="008425D9" w:rsidRPr="00637140" w:rsidRDefault="008425D9" w:rsidP="008425D9">
      <w:pPr>
        <w:autoSpaceDE w:val="0"/>
        <w:autoSpaceDN w:val="0"/>
        <w:adjustRightInd w:val="0"/>
        <w:ind w:firstLine="709"/>
        <w:jc w:val="both"/>
      </w:pPr>
      <w:r w:rsidRPr="00637140">
        <w:t xml:space="preserve">                                                 </w:t>
      </w:r>
      <w:r>
        <w:t xml:space="preserve"> </w:t>
      </w:r>
      <w:r w:rsidRPr="00637140">
        <w:t xml:space="preserve">                     (Ф.И.О. заявителя)</w:t>
      </w:r>
    </w:p>
    <w:p w:rsidR="008425D9" w:rsidRPr="00637140" w:rsidRDefault="008425D9" w:rsidP="008425D9">
      <w:pPr>
        <w:autoSpaceDE w:val="0"/>
        <w:autoSpaceDN w:val="0"/>
        <w:adjustRightInd w:val="0"/>
        <w:ind w:firstLine="709"/>
        <w:jc w:val="both"/>
      </w:pPr>
      <w:r w:rsidRPr="00637140">
        <w:t xml:space="preserve">                                                  </w:t>
      </w:r>
      <w:r>
        <w:t xml:space="preserve"> </w:t>
      </w:r>
      <w:r w:rsidRPr="00637140">
        <w:t xml:space="preserve">      _________________________________</w:t>
      </w:r>
    </w:p>
    <w:p w:rsidR="008425D9" w:rsidRPr="00637140" w:rsidRDefault="008425D9" w:rsidP="008425D9">
      <w:pPr>
        <w:autoSpaceDE w:val="0"/>
        <w:autoSpaceDN w:val="0"/>
        <w:adjustRightInd w:val="0"/>
        <w:ind w:firstLine="709"/>
        <w:jc w:val="both"/>
      </w:pPr>
      <w:r w:rsidRPr="00637140">
        <w:t xml:space="preserve">                                                                 (проживающего по адресу)</w:t>
      </w:r>
    </w:p>
    <w:p w:rsidR="008425D9" w:rsidRPr="00637140" w:rsidRDefault="008425D9" w:rsidP="008425D9">
      <w:pPr>
        <w:autoSpaceDE w:val="0"/>
        <w:autoSpaceDN w:val="0"/>
        <w:adjustRightInd w:val="0"/>
        <w:ind w:firstLine="709"/>
        <w:jc w:val="both"/>
      </w:pPr>
      <w:r w:rsidRPr="00637140">
        <w:t xml:space="preserve">                                                   </w:t>
      </w:r>
      <w:r>
        <w:t xml:space="preserve">  </w:t>
      </w:r>
      <w:r w:rsidRPr="00637140">
        <w:t xml:space="preserve">    __________________________________</w:t>
      </w:r>
    </w:p>
    <w:p w:rsidR="008425D9" w:rsidRPr="00637140" w:rsidRDefault="008425D9" w:rsidP="008425D9">
      <w:pPr>
        <w:autoSpaceDE w:val="0"/>
        <w:autoSpaceDN w:val="0"/>
        <w:adjustRightInd w:val="0"/>
        <w:ind w:firstLine="709"/>
        <w:jc w:val="both"/>
      </w:pPr>
    </w:p>
    <w:p w:rsidR="008425D9" w:rsidRPr="00637140" w:rsidRDefault="008425D9" w:rsidP="008425D9">
      <w:pPr>
        <w:autoSpaceDE w:val="0"/>
        <w:autoSpaceDN w:val="0"/>
        <w:adjustRightInd w:val="0"/>
        <w:ind w:firstLine="709"/>
        <w:jc w:val="both"/>
      </w:pPr>
    </w:p>
    <w:p w:rsidR="008425D9" w:rsidRPr="00637140" w:rsidRDefault="008425D9" w:rsidP="008425D9">
      <w:pPr>
        <w:autoSpaceDE w:val="0"/>
        <w:autoSpaceDN w:val="0"/>
        <w:adjustRightInd w:val="0"/>
        <w:ind w:firstLine="709"/>
        <w:jc w:val="both"/>
      </w:pPr>
    </w:p>
    <w:p w:rsidR="008425D9" w:rsidRPr="00637140" w:rsidRDefault="008425D9" w:rsidP="008425D9">
      <w:pPr>
        <w:autoSpaceDE w:val="0"/>
        <w:autoSpaceDN w:val="0"/>
        <w:adjustRightInd w:val="0"/>
        <w:ind w:firstLine="709"/>
        <w:jc w:val="both"/>
      </w:pPr>
    </w:p>
    <w:p w:rsidR="008425D9" w:rsidRPr="00637140" w:rsidRDefault="008425D9" w:rsidP="008425D9">
      <w:pPr>
        <w:autoSpaceDE w:val="0"/>
        <w:autoSpaceDN w:val="0"/>
        <w:adjustRightInd w:val="0"/>
        <w:ind w:firstLine="709"/>
        <w:jc w:val="both"/>
      </w:pPr>
      <w:r w:rsidRPr="00637140">
        <w:t xml:space="preserve">                                                  ЗАЯВЛЕНИЕ</w:t>
      </w:r>
    </w:p>
    <w:p w:rsidR="008425D9" w:rsidRPr="00637140" w:rsidRDefault="008425D9" w:rsidP="008425D9">
      <w:pPr>
        <w:autoSpaceDE w:val="0"/>
        <w:autoSpaceDN w:val="0"/>
        <w:adjustRightInd w:val="0"/>
        <w:ind w:firstLine="709"/>
        <w:jc w:val="both"/>
      </w:pPr>
    </w:p>
    <w:p w:rsidR="008425D9" w:rsidRPr="00637140" w:rsidRDefault="008425D9" w:rsidP="008425D9">
      <w:pPr>
        <w:autoSpaceDE w:val="0"/>
        <w:autoSpaceDN w:val="0"/>
        <w:adjustRightInd w:val="0"/>
        <w:ind w:firstLine="709"/>
        <w:jc w:val="both"/>
      </w:pPr>
    </w:p>
    <w:p w:rsidR="008425D9" w:rsidRPr="00637140" w:rsidRDefault="008425D9" w:rsidP="008425D9">
      <w:pPr>
        <w:autoSpaceDE w:val="0"/>
        <w:autoSpaceDN w:val="0"/>
        <w:adjustRightInd w:val="0"/>
        <w:ind w:firstLine="709"/>
        <w:jc w:val="both"/>
      </w:pPr>
    </w:p>
    <w:p w:rsidR="008425D9" w:rsidRPr="00637140" w:rsidRDefault="008425D9" w:rsidP="008425D9">
      <w:pPr>
        <w:autoSpaceDE w:val="0"/>
        <w:autoSpaceDN w:val="0"/>
        <w:adjustRightInd w:val="0"/>
        <w:ind w:firstLine="709"/>
        <w:jc w:val="both"/>
      </w:pPr>
      <w:r w:rsidRPr="00637140">
        <w:t>Прошу предоставить информацию________________________________</w:t>
      </w:r>
    </w:p>
    <w:p w:rsidR="008425D9" w:rsidRPr="00637140" w:rsidRDefault="008425D9" w:rsidP="008425D9">
      <w:pPr>
        <w:autoSpaceDE w:val="0"/>
        <w:autoSpaceDN w:val="0"/>
        <w:adjustRightInd w:val="0"/>
        <w:ind w:firstLine="709"/>
        <w:jc w:val="both"/>
      </w:pPr>
      <w:r w:rsidRPr="00637140">
        <w:t>_____________________________________________________________</w:t>
      </w:r>
    </w:p>
    <w:p w:rsidR="008425D9" w:rsidRPr="00637140" w:rsidRDefault="008425D9" w:rsidP="008425D9">
      <w:pPr>
        <w:autoSpaceDE w:val="0"/>
        <w:autoSpaceDN w:val="0"/>
        <w:adjustRightInd w:val="0"/>
        <w:ind w:firstLine="709"/>
        <w:jc w:val="both"/>
      </w:pPr>
      <w:r w:rsidRPr="00637140">
        <w:t>_____________________________________________________________</w:t>
      </w:r>
    </w:p>
    <w:p w:rsidR="008425D9" w:rsidRPr="00637140" w:rsidRDefault="008425D9" w:rsidP="008425D9">
      <w:pPr>
        <w:autoSpaceDE w:val="0"/>
        <w:autoSpaceDN w:val="0"/>
        <w:adjustRightInd w:val="0"/>
        <w:ind w:firstLine="709"/>
        <w:jc w:val="both"/>
      </w:pPr>
      <w:r w:rsidRPr="00637140">
        <w:t xml:space="preserve">             (указать характер запрашиваемой информации_</w:t>
      </w:r>
    </w:p>
    <w:p w:rsidR="008425D9" w:rsidRPr="00637140" w:rsidRDefault="008425D9" w:rsidP="008425D9">
      <w:pPr>
        <w:autoSpaceDE w:val="0"/>
        <w:autoSpaceDN w:val="0"/>
        <w:adjustRightInd w:val="0"/>
        <w:ind w:firstLine="709"/>
        <w:jc w:val="both"/>
      </w:pPr>
    </w:p>
    <w:p w:rsidR="008425D9" w:rsidRPr="00637140" w:rsidRDefault="008425D9" w:rsidP="008425D9">
      <w:pPr>
        <w:autoSpaceDE w:val="0"/>
        <w:autoSpaceDN w:val="0"/>
        <w:adjustRightInd w:val="0"/>
        <w:ind w:firstLine="709"/>
        <w:jc w:val="both"/>
      </w:pPr>
    </w:p>
    <w:p w:rsidR="008425D9" w:rsidRPr="00637140" w:rsidRDefault="008425D9" w:rsidP="008425D9">
      <w:pPr>
        <w:autoSpaceDE w:val="0"/>
        <w:autoSpaceDN w:val="0"/>
        <w:adjustRightInd w:val="0"/>
        <w:ind w:firstLine="709"/>
        <w:jc w:val="both"/>
      </w:pPr>
      <w:r w:rsidRPr="00637140">
        <w:t>Информация необходима для ____________________________________</w:t>
      </w:r>
    </w:p>
    <w:p w:rsidR="008425D9" w:rsidRPr="00637140" w:rsidRDefault="008425D9" w:rsidP="008425D9">
      <w:pPr>
        <w:autoSpaceDE w:val="0"/>
        <w:autoSpaceDN w:val="0"/>
        <w:adjustRightInd w:val="0"/>
        <w:ind w:firstLine="709"/>
        <w:jc w:val="both"/>
      </w:pPr>
      <w:r w:rsidRPr="00637140">
        <w:t>_____________________________________________________________</w:t>
      </w:r>
    </w:p>
    <w:p w:rsidR="008425D9" w:rsidRPr="00637140" w:rsidRDefault="008425D9" w:rsidP="008425D9">
      <w:pPr>
        <w:autoSpaceDE w:val="0"/>
        <w:autoSpaceDN w:val="0"/>
        <w:adjustRightInd w:val="0"/>
        <w:ind w:firstLine="709"/>
        <w:jc w:val="both"/>
      </w:pPr>
      <w:r w:rsidRPr="00637140">
        <w:t>_____________________________________________________________</w:t>
      </w:r>
    </w:p>
    <w:p w:rsidR="008425D9" w:rsidRPr="00637140" w:rsidRDefault="008425D9" w:rsidP="008425D9">
      <w:pPr>
        <w:autoSpaceDE w:val="0"/>
        <w:autoSpaceDN w:val="0"/>
        <w:adjustRightInd w:val="0"/>
        <w:ind w:firstLine="709"/>
        <w:jc w:val="both"/>
      </w:pPr>
      <w:r w:rsidRPr="00637140">
        <w:t xml:space="preserve">                                                                                  </w:t>
      </w:r>
    </w:p>
    <w:p w:rsidR="008425D9" w:rsidRPr="00637140" w:rsidRDefault="008425D9" w:rsidP="008425D9">
      <w:pPr>
        <w:autoSpaceDE w:val="0"/>
        <w:autoSpaceDN w:val="0"/>
        <w:adjustRightInd w:val="0"/>
        <w:ind w:firstLine="709"/>
        <w:jc w:val="both"/>
      </w:pPr>
    </w:p>
    <w:p w:rsidR="008425D9" w:rsidRPr="00637140" w:rsidRDefault="008425D9" w:rsidP="008425D9">
      <w:pPr>
        <w:autoSpaceDE w:val="0"/>
        <w:autoSpaceDN w:val="0"/>
        <w:adjustRightInd w:val="0"/>
        <w:ind w:firstLine="709"/>
        <w:jc w:val="both"/>
      </w:pPr>
      <w:r w:rsidRPr="00637140">
        <w:t xml:space="preserve">                                                                                 _______________</w:t>
      </w:r>
    </w:p>
    <w:p w:rsidR="008425D9" w:rsidRPr="00637140" w:rsidRDefault="008425D9" w:rsidP="008425D9">
      <w:pPr>
        <w:autoSpaceDE w:val="0"/>
        <w:autoSpaceDN w:val="0"/>
        <w:adjustRightInd w:val="0"/>
        <w:ind w:firstLine="709"/>
        <w:jc w:val="both"/>
      </w:pPr>
      <w:r w:rsidRPr="00637140">
        <w:t xml:space="preserve">                                                                                             (подпись)</w:t>
      </w:r>
    </w:p>
    <w:p w:rsidR="00740D74" w:rsidRDefault="008425D9" w:rsidP="008425D9">
      <w:r w:rsidRPr="00637140">
        <w:t xml:space="preserve">                                            </w:t>
      </w:r>
    </w:p>
    <w:sectPr w:rsidR="00740D74" w:rsidSect="00740D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 serif">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F679F"/>
    <w:multiLevelType w:val="hybridMultilevel"/>
    <w:tmpl w:val="3A288558"/>
    <w:lvl w:ilvl="0" w:tplc="25E2B96A">
      <w:start w:val="1"/>
      <w:numFmt w:val="decimal"/>
      <w:lvlText w:val="%1."/>
      <w:lvlJc w:val="left"/>
      <w:pPr>
        <w:tabs>
          <w:tab w:val="num" w:pos="540"/>
        </w:tabs>
        <w:ind w:left="54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425D9"/>
    <w:rsid w:val="000863F3"/>
    <w:rsid w:val="000D2DC5"/>
    <w:rsid w:val="00120693"/>
    <w:rsid w:val="00120F29"/>
    <w:rsid w:val="0019049A"/>
    <w:rsid w:val="00247F96"/>
    <w:rsid w:val="00391CD4"/>
    <w:rsid w:val="003D69E4"/>
    <w:rsid w:val="00405D66"/>
    <w:rsid w:val="00420ABB"/>
    <w:rsid w:val="0048329B"/>
    <w:rsid w:val="0058550C"/>
    <w:rsid w:val="005E2B1E"/>
    <w:rsid w:val="00690E8E"/>
    <w:rsid w:val="00740D74"/>
    <w:rsid w:val="007A0094"/>
    <w:rsid w:val="007F7C1F"/>
    <w:rsid w:val="008425D9"/>
    <w:rsid w:val="009502ED"/>
    <w:rsid w:val="00A87EA4"/>
    <w:rsid w:val="00C31065"/>
    <w:rsid w:val="00CB0989"/>
    <w:rsid w:val="00D82AF5"/>
    <w:rsid w:val="00DC4F3B"/>
    <w:rsid w:val="00DD1A51"/>
    <w:rsid w:val="00E240A5"/>
    <w:rsid w:val="00FA16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trike/>
        <w:sz w:val="22"/>
        <w:szCs w:val="22"/>
        <w:u w:val="single"/>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5D9"/>
    <w:pPr>
      <w:spacing w:after="0" w:line="240" w:lineRule="auto"/>
    </w:pPr>
    <w:rPr>
      <w:rFonts w:eastAsia="Times New Roman"/>
      <w:strike w:val="0"/>
      <w:sz w:val="24"/>
      <w:szCs w:val="24"/>
      <w:u w:val="none"/>
      <w:lang w:eastAsia="ru-RU"/>
    </w:rPr>
  </w:style>
  <w:style w:type="paragraph" w:styleId="2">
    <w:name w:val="heading 2"/>
    <w:basedOn w:val="a"/>
    <w:next w:val="a"/>
    <w:link w:val="20"/>
    <w:uiPriority w:val="9"/>
    <w:unhideWhenUsed/>
    <w:qFormat/>
    <w:rsid w:val="008425D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329B"/>
    <w:pPr>
      <w:spacing w:after="0" w:line="240" w:lineRule="auto"/>
    </w:pPr>
    <w:rPr>
      <w:rFonts w:eastAsia="Times New Roman" w:cstheme="minorBidi"/>
      <w:strike w:val="0"/>
      <w:sz w:val="24"/>
      <w:u w:val="none"/>
    </w:rPr>
  </w:style>
  <w:style w:type="character" w:customStyle="1" w:styleId="20">
    <w:name w:val="Заголовок 2 Знак"/>
    <w:basedOn w:val="a0"/>
    <w:link w:val="2"/>
    <w:uiPriority w:val="9"/>
    <w:rsid w:val="008425D9"/>
    <w:rPr>
      <w:rFonts w:asciiTheme="majorHAnsi" w:eastAsiaTheme="majorEastAsia" w:hAnsiTheme="majorHAnsi" w:cstheme="majorBidi"/>
      <w:b/>
      <w:bCs/>
      <w:strike w:val="0"/>
      <w:color w:val="4F81BD" w:themeColor="accent1"/>
      <w:sz w:val="26"/>
      <w:szCs w:val="26"/>
      <w:u w:val="none"/>
      <w:lang w:eastAsia="ru-RU"/>
    </w:rPr>
  </w:style>
  <w:style w:type="paragraph" w:customStyle="1" w:styleId="ConsPlusNormal">
    <w:name w:val="ConsPlusNormal"/>
    <w:rsid w:val="008425D9"/>
    <w:pPr>
      <w:autoSpaceDE w:val="0"/>
      <w:autoSpaceDN w:val="0"/>
      <w:adjustRightInd w:val="0"/>
      <w:spacing w:after="0" w:line="240" w:lineRule="auto"/>
      <w:ind w:firstLine="720"/>
    </w:pPr>
    <w:rPr>
      <w:rFonts w:ascii="Arial" w:eastAsia="Times New Roman" w:hAnsi="Arial" w:cs="Arial"/>
      <w:strike w:val="0"/>
      <w:sz w:val="20"/>
      <w:szCs w:val="20"/>
      <w:u w:val="none"/>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3378</Words>
  <Characters>19257</Characters>
  <Application>Microsoft Office Word</Application>
  <DocSecurity>0</DocSecurity>
  <Lines>160</Lines>
  <Paragraphs>45</Paragraphs>
  <ScaleCrop>false</ScaleCrop>
  <Company>Reanimator Extreme Edition</Company>
  <LinksUpToDate>false</LinksUpToDate>
  <CharactersWithSpaces>22590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1</cp:revision>
  <dcterms:created xsi:type="dcterms:W3CDTF">2014-05-21T03:12:00Z</dcterms:created>
  <dcterms:modified xsi:type="dcterms:W3CDTF">2014-05-21T03:13:00Z</dcterms:modified>
</cp:coreProperties>
</file>