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130" w:rsidRPr="006546C8" w:rsidRDefault="00E92130" w:rsidP="00E92130">
      <w:pPr>
        <w:pStyle w:val="1"/>
        <w:rPr>
          <w:lang w:eastAsia="en-US"/>
        </w:rPr>
      </w:pPr>
      <w:r w:rsidRPr="006546C8">
        <w:rPr>
          <w:lang w:eastAsia="en-US"/>
        </w:rPr>
        <w:t>МУНИЦИПАЛЬНОЕ  ОБРАЗОВАНИЕ  “НОВОЮГИНСКОЕ  СЕЛЬСКОЕ  ПОСЕЛЕНИЕ”</w:t>
      </w:r>
    </w:p>
    <w:p w:rsidR="00E92130" w:rsidRPr="006546C8" w:rsidRDefault="00E92130" w:rsidP="00E92130">
      <w:pPr>
        <w:pStyle w:val="1"/>
        <w:rPr>
          <w:lang w:eastAsia="en-US"/>
        </w:rPr>
      </w:pPr>
      <w:r w:rsidRPr="006546C8">
        <w:rPr>
          <w:lang w:eastAsia="en-US"/>
        </w:rPr>
        <w:t>КАРГАСОКСКИЙ  РАЙОН  ТОМСКАЯ  ОБЛАСТЬ</w:t>
      </w:r>
    </w:p>
    <w:p w:rsidR="00E92130" w:rsidRPr="006546C8" w:rsidRDefault="00E92130" w:rsidP="00E92130">
      <w:pPr>
        <w:pStyle w:val="1"/>
        <w:rPr>
          <w:lang w:eastAsia="en-US"/>
        </w:rPr>
      </w:pPr>
    </w:p>
    <w:p w:rsidR="00E92130" w:rsidRPr="006546C8" w:rsidRDefault="00E92130" w:rsidP="00E92130">
      <w:pPr>
        <w:pStyle w:val="1"/>
        <w:rPr>
          <w:lang w:eastAsia="en-US"/>
        </w:rPr>
      </w:pPr>
      <w:r w:rsidRPr="006546C8">
        <w:rPr>
          <w:lang w:eastAsia="en-US"/>
        </w:rPr>
        <w:t>АДМИНИСТРАЦИЯ  НОВОЮГИНСКОГО  СЕЛЬСКОГО  ПОСЕЛЕНИЯ</w:t>
      </w:r>
    </w:p>
    <w:p w:rsidR="00E92130" w:rsidRPr="006546C8" w:rsidRDefault="00E92130" w:rsidP="00E92130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:rsidR="00E92130" w:rsidRPr="006546C8" w:rsidRDefault="00E92130" w:rsidP="00E92130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</w:p>
    <w:p w:rsidR="00E92130" w:rsidRPr="006546C8" w:rsidRDefault="00E92130" w:rsidP="00E92130">
      <w:pPr>
        <w:spacing w:line="120" w:lineRule="atLeast"/>
        <w:jc w:val="center"/>
        <w:rPr>
          <w:color w:val="auto"/>
          <w:sz w:val="28"/>
          <w:szCs w:val="28"/>
          <w:lang w:eastAsia="en-US"/>
        </w:rPr>
      </w:pPr>
      <w:r w:rsidRPr="006546C8">
        <w:rPr>
          <w:color w:val="auto"/>
          <w:sz w:val="28"/>
          <w:szCs w:val="28"/>
          <w:lang w:eastAsia="en-US"/>
        </w:rPr>
        <w:t>ПОСТАНОВЛЕНИЕ</w:t>
      </w:r>
    </w:p>
    <w:p w:rsidR="00E92130" w:rsidRDefault="00E92130" w:rsidP="00E92130">
      <w:pPr>
        <w:widowControl w:val="0"/>
        <w:jc w:val="center"/>
        <w:rPr>
          <w:b/>
          <w:sz w:val="28"/>
        </w:rPr>
      </w:pPr>
    </w:p>
    <w:p w:rsidR="00E92130" w:rsidRDefault="00E92130" w:rsidP="00E92130">
      <w:pPr>
        <w:widowControl w:val="0"/>
        <w:rPr>
          <w:sz w:val="28"/>
        </w:rPr>
      </w:pPr>
      <w:r>
        <w:rPr>
          <w:sz w:val="28"/>
        </w:rPr>
        <w:t xml:space="preserve"> от «29» августа 2022 г.                                                                               № 26       </w:t>
      </w:r>
    </w:p>
    <w:p w:rsidR="00E92130" w:rsidRDefault="00E92130" w:rsidP="00E92130">
      <w:pPr>
        <w:widowControl w:val="0"/>
        <w:rPr>
          <w:b/>
          <w:sz w:val="28"/>
        </w:rPr>
      </w:pPr>
    </w:p>
    <w:p w:rsidR="00E92130" w:rsidRDefault="00E92130" w:rsidP="00E92130">
      <w:pPr>
        <w:widowControl w:val="0"/>
        <w:rPr>
          <w:b/>
          <w:sz w:val="28"/>
        </w:rPr>
      </w:pPr>
    </w:p>
    <w:p w:rsidR="00E92130" w:rsidRDefault="00E92130" w:rsidP="00E92130">
      <w:pPr>
        <w:widowControl w:val="0"/>
        <w:tabs>
          <w:tab w:val="left" w:pos="1196"/>
        </w:tabs>
        <w:jc w:val="center"/>
        <w:rPr>
          <w:sz w:val="28"/>
        </w:rPr>
      </w:pPr>
      <w:r>
        <w:rPr>
          <w:sz w:val="28"/>
        </w:rPr>
        <w:t>Об утверждении Порядка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</w:t>
      </w:r>
    </w:p>
    <w:p w:rsidR="00E92130" w:rsidRDefault="00E92130" w:rsidP="00E92130">
      <w:pPr>
        <w:widowControl w:val="0"/>
        <w:tabs>
          <w:tab w:val="left" w:pos="1196"/>
        </w:tabs>
        <w:jc w:val="center"/>
        <w:rPr>
          <w:sz w:val="28"/>
        </w:rPr>
      </w:pPr>
      <w:r>
        <w:rPr>
          <w:sz w:val="28"/>
        </w:rPr>
        <w:t>электрической энергии</w:t>
      </w:r>
    </w:p>
    <w:p w:rsidR="00E92130" w:rsidRDefault="00E92130" w:rsidP="00E92130">
      <w:pPr>
        <w:jc w:val="center"/>
        <w:rPr>
          <w:b/>
          <w:sz w:val="28"/>
        </w:rPr>
      </w:pP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В соответствии с пунктом 2 статьи 78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18.09.2020 № 1492 </w:t>
      </w:r>
      <w:proofErr w:type="gramStart"/>
      <w:r>
        <w:rPr>
          <w:sz w:val="28"/>
        </w:rPr>
        <w:t>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руководствуясь Уставом Новоюгинского сельского поселения, Администрация Новоюгинского сельского поселения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rPr>
          <w:sz w:val="28"/>
        </w:rPr>
      </w:pPr>
      <w:r>
        <w:rPr>
          <w:sz w:val="28"/>
        </w:rPr>
        <w:t>ПОСТАНОВЛЯЕТ: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1. Утвердить Порядок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энергии, согласно Приложению к настоящему постановлению.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2. </w:t>
      </w:r>
      <w:proofErr w:type="gramStart"/>
      <w:r>
        <w:rPr>
          <w:sz w:val="28"/>
        </w:rPr>
        <w:t>Установить, что в связи с введением политических 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характера, при предоставлении субсидий из бюджета Новоюгинского сельского поселения</w:t>
      </w:r>
      <w:proofErr w:type="gramEnd"/>
      <w:r>
        <w:rPr>
          <w:sz w:val="28"/>
        </w:rPr>
        <w:t xml:space="preserve"> в соответствии с настоящим </w:t>
      </w:r>
      <w:r>
        <w:rPr>
          <w:sz w:val="28"/>
        </w:rPr>
        <w:lastRenderedPageBreak/>
        <w:t xml:space="preserve">постановлением, в 2022 году применяются следующие условия: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 заявителя может быть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не превышающая 300 тыс. рублей;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заявитель не должен находиться в реестре недобросовестных поставщиков (подрядчиков, исполнителей) в связи с отказом от исполнения заключенных государственных (муниципальных) контрактов о поставке товаров, выполнении работ, оказании услуг по причине введения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введением иностранными государствами, государственными объединениями и (или</w:t>
      </w:r>
      <w:proofErr w:type="gramEnd"/>
      <w:r>
        <w:rPr>
          <w:sz w:val="28"/>
        </w:rPr>
        <w:t>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в случае возникновения обстоятельств, приводящих к невозможности достижения значений результатов предоставления субсидии, в </w:t>
      </w:r>
      <w:proofErr w:type="gramStart"/>
      <w:r>
        <w:rPr>
          <w:sz w:val="28"/>
        </w:rPr>
        <w:t>целях</w:t>
      </w:r>
      <w:proofErr w:type="gramEnd"/>
      <w:r>
        <w:rPr>
          <w:sz w:val="28"/>
        </w:rPr>
        <w:t xml:space="preserve"> достижения которых предоставляется субсидия (далее - результат предоставления субсидии), в сроки, определенные соглашением (договором) о предоставлении субсидии (далее - соглашение), главный распорядитель бюджетных средств, до которого в соответствии с бюджетным 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 на соответствующий финансовый год (далее - главный распорядитель как получатель бюджетных средств), по согласованию с получателем субсидии вправе принять решение о внесении изменений в соглашение в части продления сроков достижения результатов предоставления субсидии (но не более чем на 24 месяца) без изменения размера субсидии. В случае </w:t>
      </w:r>
      <w:proofErr w:type="gramStart"/>
      <w:r>
        <w:rPr>
          <w:sz w:val="28"/>
        </w:rPr>
        <w:t>невозможности достижения результата предоставления субсидии</w:t>
      </w:r>
      <w:proofErr w:type="gramEnd"/>
      <w:r>
        <w:rPr>
          <w:sz w:val="28"/>
        </w:rPr>
        <w:t xml:space="preserve"> без изменения размера субсидии главный распорядитель как получатель бюджетных средств вправе принять решение об уменьшении значения результата предоставления субсидии;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порядок согласования новых условий соглашений, в том числе при необходимости с участием представителей федерального органа исполнительной власти, осуществляющего функции по выработке государственной политики и нормативно-правовому регулированию в установленной сфере деятельности, в случае если указанный орган не является стороной соглашения;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5) о неприменении штрафных санкций.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3. Главный распорядитель как получатель бюджетных средств, принявший решения, предусмотренные подпунктами 3 и 4 пункта 2 настоящего постановления, обеспечивает включение соответствующих положений в заключенные им соглашения.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0" w:name="sub_3"/>
      <w:r>
        <w:rPr>
          <w:sz w:val="28"/>
        </w:rPr>
        <w:lastRenderedPageBreak/>
        <w:t>4. Настоящее постановление разместить на официальном сайте  Администрации Новоюгинского сельского поселения в информационно-телекоммуникационной сети «Интернет».</w:t>
      </w:r>
    </w:p>
    <w:bookmarkEnd w:id="0"/>
    <w:p w:rsidR="00E92130" w:rsidRDefault="00E92130" w:rsidP="00E9213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 xml:space="preserve">5. Настоящее постановление вступает в силу со дня его </w:t>
      </w:r>
      <w:r w:rsidRPr="006546C8">
        <w:rPr>
          <w:sz w:val="28"/>
        </w:rPr>
        <w:t>обнародования.</w:t>
      </w:r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6. Подпункт 1 пункта 8 и пункт 33 Порядка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энергии, утвержденного настоящим постановлением, вступают в силу с 01.01.2023.</w:t>
      </w:r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bookmarkStart w:id="1" w:name="sub_2"/>
      <w:r>
        <w:rPr>
          <w:sz w:val="28"/>
        </w:rPr>
        <w:t xml:space="preserve">7. </w:t>
      </w:r>
      <w:bookmarkStart w:id="2" w:name="sub_23"/>
      <w:bookmarkEnd w:id="1"/>
      <w:proofErr w:type="gramStart"/>
      <w:r w:rsidRPr="006546C8">
        <w:rPr>
          <w:sz w:val="28"/>
        </w:rPr>
        <w:t>Контроль за</w:t>
      </w:r>
      <w:proofErr w:type="gramEnd"/>
      <w:r w:rsidRPr="006546C8">
        <w:rPr>
          <w:sz w:val="28"/>
        </w:rPr>
        <w:t xml:space="preserve"> исполнением настоящего Постановления оставляю за собой.</w:t>
      </w:r>
    </w:p>
    <w:bookmarkEnd w:id="2"/>
    <w:p w:rsidR="00E92130" w:rsidRDefault="00E92130" w:rsidP="00E92130">
      <w:pPr>
        <w:keepNext/>
        <w:keepLines/>
        <w:outlineLvl w:val="2"/>
        <w:rPr>
          <w:sz w:val="28"/>
        </w:rPr>
      </w:pPr>
    </w:p>
    <w:p w:rsidR="00E92130" w:rsidRDefault="00E92130" w:rsidP="00E92130">
      <w:pPr>
        <w:keepNext/>
        <w:keepLines/>
        <w:outlineLvl w:val="2"/>
        <w:rPr>
          <w:sz w:val="28"/>
        </w:rPr>
      </w:pPr>
    </w:p>
    <w:p w:rsidR="00E92130" w:rsidRDefault="00E92130" w:rsidP="00E92130">
      <w:pPr>
        <w:keepNext/>
        <w:keepLines/>
        <w:outlineLvl w:val="2"/>
        <w:rPr>
          <w:sz w:val="28"/>
        </w:rPr>
      </w:pPr>
      <w:r>
        <w:rPr>
          <w:sz w:val="28"/>
        </w:rPr>
        <w:t xml:space="preserve">Глава Новоюгинского сельского поселения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6546C8">
        <w:rPr>
          <w:sz w:val="28"/>
        </w:rPr>
        <w:t>Н.В.</w:t>
      </w:r>
      <w:r>
        <w:rPr>
          <w:sz w:val="28"/>
        </w:rPr>
        <w:t xml:space="preserve"> Захаров</w:t>
      </w:r>
    </w:p>
    <w:p w:rsidR="00E92130" w:rsidRDefault="00E92130" w:rsidP="00E92130">
      <w:pPr>
        <w:rPr>
          <w:sz w:val="28"/>
          <w:u w:val="single"/>
        </w:rPr>
      </w:pPr>
    </w:p>
    <w:p w:rsidR="00E92130" w:rsidRDefault="00E92130" w:rsidP="00E92130">
      <w:pPr>
        <w:rPr>
          <w:sz w:val="28"/>
          <w:u w:val="single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>Приложение</w:t>
      </w: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>к постановлению Администрации</w:t>
      </w:r>
    </w:p>
    <w:p w:rsidR="00E92130" w:rsidRDefault="00E92130" w:rsidP="00E92130">
      <w:pPr>
        <w:tabs>
          <w:tab w:val="left" w:pos="708"/>
          <w:tab w:val="center" w:pos="4677"/>
          <w:tab w:val="right" w:pos="9355"/>
        </w:tabs>
        <w:jc w:val="right"/>
        <w:rPr>
          <w:sz w:val="28"/>
        </w:rPr>
      </w:pPr>
      <w:r>
        <w:rPr>
          <w:sz w:val="28"/>
        </w:rPr>
        <w:t xml:space="preserve">Новоюгинского сельского поселения </w:t>
      </w:r>
    </w:p>
    <w:p w:rsidR="00E92130" w:rsidRDefault="00E92130" w:rsidP="00E92130">
      <w:pPr>
        <w:jc w:val="right"/>
        <w:rPr>
          <w:caps/>
          <w:sz w:val="28"/>
        </w:rPr>
      </w:pPr>
      <w:r>
        <w:rPr>
          <w:sz w:val="28"/>
        </w:rPr>
        <w:t>от 29 августа 2022г.  № 27</w:t>
      </w:r>
    </w:p>
    <w:p w:rsidR="00E92130" w:rsidRDefault="00E92130" w:rsidP="00E92130">
      <w:pPr>
        <w:jc w:val="right"/>
        <w:rPr>
          <w:sz w:val="28"/>
        </w:rPr>
      </w:pPr>
    </w:p>
    <w:p w:rsidR="00E92130" w:rsidRDefault="00E92130" w:rsidP="00E92130">
      <w:pPr>
        <w:widowControl w:val="0"/>
        <w:ind w:left="5700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Порядок </w:t>
      </w:r>
      <w:bookmarkStart w:id="3" w:name="sub_1100"/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предоставления за счет средств бюджета</w:t>
      </w: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Новоюгинского сельского поселения субсидии</w:t>
      </w: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на компенсацию сверхнормативных расходов,</w:t>
      </w: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proofErr w:type="gramStart"/>
      <w:r>
        <w:rPr>
          <w:b/>
          <w:sz w:val="28"/>
        </w:rPr>
        <w:t>связанных</w:t>
      </w:r>
      <w:proofErr w:type="gramEnd"/>
      <w:r>
        <w:rPr>
          <w:b/>
          <w:sz w:val="28"/>
        </w:rPr>
        <w:t xml:space="preserve"> с производством электрической энергии</w:t>
      </w:r>
    </w:p>
    <w:p w:rsidR="00E92130" w:rsidRDefault="00E92130" w:rsidP="00E92130">
      <w:pPr>
        <w:widowControl w:val="0"/>
        <w:tabs>
          <w:tab w:val="left" w:pos="1196"/>
        </w:tabs>
        <w:jc w:val="center"/>
        <w:outlineLvl w:val="1"/>
        <w:rPr>
          <w:sz w:val="28"/>
        </w:rPr>
      </w:pPr>
    </w:p>
    <w:bookmarkEnd w:id="3"/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1. Общие положения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>Настоящий Порядок определяет цели, условия и правила предоставления субсидий юридическим лицам (за исключением государственных (муниципальных) учреждений), индивидуальным предпринимателям – производителям товаров, работ, услуг из бюджета Новоюгинского сельского поселения (далее – субсидии), результат предоставления субсидий, категории получателей субсидий, требования к отчетности, требования об осуществлении контроля за соблюдением условий и порядка предоставления субсидий и ответственности за их нарушение, порядок возврата субсидий в случае нарушения</w:t>
      </w:r>
      <w:proofErr w:type="gramEnd"/>
      <w:r>
        <w:rPr>
          <w:sz w:val="28"/>
        </w:rPr>
        <w:t xml:space="preserve"> условий их предоставления, установленных настоящим Порядком.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2. В настоящем Порядке используются следующие понятия: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участник отбора – юридическое лицо (за исключением государственных (муниципальных) учреждений), индивидуальный предприниматель, физическое лицо, подавшие заявку на участие в отборе в соответствии с настоящим Порядком;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получатель субсидии – заявитель, в отношении которого принято решение о предоставлении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i/>
          <w:sz w:val="28"/>
        </w:rPr>
      </w:pPr>
      <w:r>
        <w:rPr>
          <w:sz w:val="28"/>
        </w:rPr>
        <w:t>3) сверхнормативные расходы – расходы заявителя, включающие в себя превышающие экономически обоснованные нормативные расходы на топливо</w:t>
      </w:r>
      <w:r>
        <w:rPr>
          <w:i/>
          <w:sz w:val="28"/>
        </w:rPr>
        <w:t>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rFonts w:ascii="Segoe UI" w:hAnsi="Segoe UI"/>
          <w:sz w:val="26"/>
          <w:highlight w:val="white"/>
        </w:rPr>
      </w:pPr>
      <w:r>
        <w:rPr>
          <w:sz w:val="28"/>
        </w:rPr>
        <w:t>Иные используемые в настоящем Порядке понятия и термины употребляются в значениях, применяемых в актах законодательства Российской Федерации.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3. Предоставление субсидий осуществляется на безвозмездной и безвозвратной основе в целях компенсации сверхнормативных расходов, связанных с производством электрической энергии.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4. Главным распорядителем, до которого в соответствии с бюджетным </w:t>
      </w:r>
      <w:r>
        <w:rPr>
          <w:sz w:val="28"/>
        </w:rPr>
        <w:lastRenderedPageBreak/>
        <w:t>законодательством Российской Федерации как получателя бюджетных средств доведены в установленном порядке лимиты бюджетных обязательств на предоставление субсидий, является Администрация Новоюгинского сельского поселения (далее – Администрация).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4" w:name="sub_1201"/>
      <w:r>
        <w:rPr>
          <w:sz w:val="28"/>
        </w:rPr>
        <w:t>5. Отбор получателей субсидии не проводится. Субсидия в соответствии с настоящим Порядком предоставляется следующим категориям получателей: юридическим лицам (за исключением государственных (муниципальных) учреждений), индивидуальным предпринимателям, осуществляющим производство электрической энергии на территории Новоюгинского сельского поселения.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5" w:name="Par54"/>
      <w:bookmarkEnd w:id="4"/>
      <w:bookmarkEnd w:id="5"/>
      <w:r>
        <w:rPr>
          <w:sz w:val="28"/>
        </w:rPr>
        <w:t>6. Субсидия предоставляется из бюджета Новоюгинского сельского поселения в соответствии со сводной бюджетной росписью, в пределах бюджетных ассигнований, предусмотренных решением о бюджете Новоюгинского сельского поселения на соответствующий финансовый год и установленных лимитов бюджетных обязательств.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7. Сведения о субсидии размещаются на едином портале бюджетной системы Российской Федерации в информационно-телекоммуникационной сети «Интернет» (далее – единый портал) (в разделе единого портала) при формировании проекта решения о бюджете Новоюгинского сельского поселения (проекта решения о внесении изменений в решение о бюджете Новоюгинского сельского поселения).</w:t>
      </w: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0"/>
        <w:rPr>
          <w:b/>
          <w:sz w:val="28"/>
        </w:rPr>
      </w:pP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2. Условия и порядок предоставления субсидий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8. Заявитель на первое число месяца, в котором он подает заявление о предоставлении субсидии, должен соответствовать следующим требованиям: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1) у заявителя должна отсутствовать просроченная задолженность по возврату в бюджет Новоюгинского сельского поселения субсидий, бюджетных инвестиций, </w:t>
      </w:r>
      <w:proofErr w:type="gramStart"/>
      <w:r>
        <w:rPr>
          <w:sz w:val="28"/>
        </w:rPr>
        <w:t>предоставленных</w:t>
      </w:r>
      <w:proofErr w:type="gramEnd"/>
      <w:r>
        <w:rPr>
          <w:sz w:val="28"/>
        </w:rPr>
        <w:t xml:space="preserve"> в том числе в соответствии с иными правовыми актами, а также иная просроченная (неурегулированная) задолженность по денежным обязательствам перед </w:t>
      </w:r>
      <w:proofErr w:type="spellStart"/>
      <w:r>
        <w:rPr>
          <w:sz w:val="28"/>
        </w:rPr>
        <w:t>Новоюгинским</w:t>
      </w:r>
      <w:proofErr w:type="spellEnd"/>
      <w:r>
        <w:rPr>
          <w:sz w:val="28"/>
        </w:rPr>
        <w:t xml:space="preserve"> сельским поселением;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заявители не должны находиться в процессе реорганизации (за исключением реорганизации в форме присоединения к юридическому лицу, являющемуся заявителем, другого юридического лица), ликвидации, в отношении них не введена процедура банкротства, деятельность заявителя не приостановлена в порядке, предусмотренном законодательством Российской Федерации, а участники отбора – индивидуальные предприниматели не должны прекратить деятельность в качестве индивидуального предпринимателя;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3)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заявителя, об индивидуальном предпринимателе – производителе товаров, работ, услуг, </w:t>
      </w:r>
      <w:r>
        <w:rPr>
          <w:sz w:val="28"/>
        </w:rPr>
        <w:lastRenderedPageBreak/>
        <w:t>являющихся участниками отбора;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4) заявители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</w:t>
      </w:r>
      <w:proofErr w:type="gramEnd"/>
      <w:r>
        <w:rPr>
          <w:sz w:val="28"/>
        </w:rPr>
        <w:t>), в совокупности превышает 50 процентов;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заявители не должны получать средства из бюджета Новоюгинского сельского поселения на основании иных муниципальных правовых актов на цели, установленные пунктом 3 настоящего Порядка.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9. Для получения субсидии заявитель представляет в Администрацию следующие документы: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6" w:name="Par106"/>
      <w:bookmarkEnd w:id="6"/>
      <w:r>
        <w:rPr>
          <w:sz w:val="28"/>
        </w:rPr>
        <w:t>1) заявление в произвольной форме с указанием суммы субсидии;</w:t>
      </w:r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proofErr w:type="gramStart"/>
      <w:r>
        <w:rPr>
          <w:sz w:val="28"/>
        </w:rPr>
        <w:t>2) копии правоустанавливающих документов, подтверждающих наличие у заявителя во владении на праве собственности или ином законном основании имущества, необходимого для производства электрической энергии на территории Новоюгинского сельского поселения, права на которые не зарегистрированы в Едином государственном реестре недвижимости (в случае если такие права зарегистрированы в указанном реестре, представляются сведения об этом имуществе);</w:t>
      </w:r>
      <w:proofErr w:type="gramEnd"/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3) копия организационно-распорядительного документа об учетной политике заявителя;</w:t>
      </w:r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4) рабочий план бухгалтерских счетов;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расчет сверхнормативных расходов с приложением копий соответствующих счетов бухгалтерского учета;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6) копии документов, подтверждающих полномочия лиц, имеющих право без доверенности действовать от имени заявителя – юридического лица.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10. Заявитель по собственной инициативе вправе представить: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выписку из Единого государственного реестра юридических лиц (из Единого государственного реестра индивидуальных предпринимателей);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справку из налогового органа по месту постановки на учет, подтверждающую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выписку из Единого государственного реестра недвижимости в отношении находящегося у заявителя во владении на праве собственности или ином законном основании имущества, необходимого для производства электрической энергии на территории Новоюгинского сельского поселения (в случае, если права на такое имущество зарегистрированы в Едином государственном реестре недвижимости).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Если документы, указанные в подпунктах 1 – 3 настоящего пункта, не представлены заявителем по собственной инициативе, указанные документы запрашиваются Администрацией посредством межведомственного электронного взаимодействия в течение 3 рабочих дней со дня регистрации заявления и прилагаемых к нему документов.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11. Все представленные в соответствии с пунктами 9 и 10 настоящего Порядка копии документов заверяются руководителем юридического лица – заявителя, скрепляются печатью заявителя (при наличии печати) и предоставляются одновременно с оригиналами.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12. Представленные заявителем документы должны соответствовать следующим требованиям: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написаны (заполнены) разборчиво;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2) фамилии, имена и отчества (последнее – при наличии) индивидуальных предпринимателей, наименования юридических лиц, их адреса (места нахождения), номера телефонов (при наличии) прописаны полностью;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3) не содержать подчистки, приписки, зачеркнутые слова и иные </w:t>
      </w:r>
      <w:r w:rsidRPr="00191A35">
        <w:rPr>
          <w:sz w:val="28"/>
        </w:rPr>
        <w:t>исправления;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4) не </w:t>
      </w:r>
      <w:proofErr w:type="gramStart"/>
      <w:r>
        <w:rPr>
          <w:sz w:val="28"/>
        </w:rPr>
        <w:t>заполнены</w:t>
      </w:r>
      <w:proofErr w:type="gramEnd"/>
      <w:r>
        <w:rPr>
          <w:sz w:val="28"/>
        </w:rPr>
        <w:t xml:space="preserve"> карандашом;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не иметь серьезных повреждений, наличие которых допускает неоднозначность истолкования их содержания.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13. Заявитель несет ответственность за достоверность предоставленной информации и документов в соответствии с законодательством.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Заявитель самостоятельно несет все расходы, связанные с подготовкой и подачей заявки и приложенных к ней документов.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14. Заявитель вправе внести изменения или отозвать поданное заявление путем представления в Администрацию письменного заявления в свободной форме. Заявление об отзыве заявления о предоставлении субсидии является основанием для возврата заявителю его заявления и приложенных к нему документов. В этом случае Администрация осуществляет возврат заявления и приложенных к нему документов на адрес, указанный в заявлении об отзыве, в течение 5 рабочих дней, следующих за днем получения Администрацией такого заявления.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7" w:name="Par69"/>
      <w:bookmarkEnd w:id="7"/>
      <w:r>
        <w:rPr>
          <w:sz w:val="28"/>
        </w:rPr>
        <w:t>15. Поступившее заявление о предоставлении субсидии в течение 3 рабочих дней со дня поступления проверяется Администрацией на комплектность и регистрируется в порядке очередности поступления в журнале регистрации.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16. Администрация рассматривает поступившее заявление о предоставлении субсидии в срок не позднее 30 календарных дней со дня его регистрации.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17. По результатам рассмотрения заявления о предоставлении субсидии до истечения срока, установленного пунктом 16 настоящего Порядка, Администрация издает постановление о предоставлении субсидии соответствующему заявителю либо при наличии оснований, предусмотренных пунктом 18 настоящего Порядка, принимает </w:t>
      </w:r>
      <w:r>
        <w:rPr>
          <w:sz w:val="28"/>
        </w:rPr>
        <w:lastRenderedPageBreak/>
        <w:t>мотивированное решение об отклонении заявления о предоставлении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Постановление Администрации о предоставлении субсидии направляется соответствующему заявителю до истечения срока, установленного абзацем первым настоящего пункта.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Решение Администрации об отклонении заявления о предоставлении субсидии оформляется письмом Администрации с указанием основания для принятия такого решения, которое направляется соответствующему заявителю до истечения срока, установленного абзацем первым настоящего пункта.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При поступлении нескольких заявлений о предоставлении субсидии, отсутствия предусмотренных подпунктами 1 – 3 пункта 18 настоящего Порядка оснований для отклонения заявлений и недостаточности ассигнований, предусмотренных решением о бюджете Новоюгинского сельского поселения на соответствующий финансовый год, для предоставления субсидии всем заявителям, субсидии предоставляются заявителям, заявления от которых поступили раньше согласно очередности даты и времени регистрации в журнале регистрации входящих документов Администрации.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18. Основаниями для отклонения заявлений о предоставлении субсидии являются: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1) несоответствие представленных заявителем документов требованиям, определенным в соответствии с пунктами 9, 11 и  12 настоящего Порядка, или непредставление (представление не в полном объеме) указанных документов;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установление факта недостоверности представленной заявителем информации;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несоответствие заявителя требованиям, установленным пунктом 8 настоящего Порядка;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отсутствие ассигнований, предусмотренных решением о бюджете Новоюгинского сельского поселения на соответствующий финансовый год.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8" w:name="Par82"/>
      <w:bookmarkEnd w:id="8"/>
      <w:r>
        <w:rPr>
          <w:sz w:val="28"/>
        </w:rPr>
        <w:t>19. Условиями предоставления субсидии являются: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9" w:name="Par244"/>
      <w:bookmarkEnd w:id="9"/>
      <w:r>
        <w:rPr>
          <w:sz w:val="28"/>
        </w:rPr>
        <w:t>1) соответствие получателя субсидии требованиям, предусмотренным пунктом 8 настоящего Порядка;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заключение между Администрацией и получателем субсидии соглашения о предоставлении субсидии в соответствии с настоящим Порядком;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наличие сверхнормативных расходов, связанных с производством электрической энергии на территории Новоюгинского сельского поселения, понесенных не ранее одного года до дня обращения за получением субсидии;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использование субсидии на цель, предусмотренную пунктом 3 настоящего Порядка;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использование субсидии в соответствии с направлением затрат, предусмотренным пунктом 20 настоящего Порядка;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5) согласие получателя субсидии и лиц, указанных в пункте 5 статьи 78 </w:t>
      </w:r>
      <w:r>
        <w:rPr>
          <w:sz w:val="28"/>
        </w:rPr>
        <w:lastRenderedPageBreak/>
        <w:t>Бюджетного кодекса Российской Федерации, на осуществление проверок, предусмотренных пунктом 32 настоящего Порядка;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>7)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муниципального образования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изделий;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8) достижение результата предоставления субсидии в соответствии с пунктом 27 настоящего Порядка.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20. Направлением расходов, на компенсацию которых предоставляется субсидия, являются сверхнормативные расходы, связанные с производством электрической энергии на территории Новоюгинского сельского поселения.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21. Субсидия предоставляется в размере сверхнормативных расходов получателя субсидии, связанных с производством электрической энергии на территории Новоюгинского сельского поселения.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22. Предоставление субсидии осуществляется на основании соглашения, заключенного между Администрацией и получателем субсидии в соответствии с настоящим Порядком. В указанном соглашении должны быть предусмотрены: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цели и условия, сроки предоставления субсидий;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размер и порядок расчета размера субсидии с указанием информации, обосновывающей ее размер (формулы расчета и порядок их применения, нормы затрат и иная информация исходя из целей предоставления субсидии;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обязательства получателей субсидий по долевому финансированию целевых расходов;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4) обязательства получателей субсидии по целевому использованию субсидии;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5) формы и порядок предоставления отчетности о результатах выполнения получателем субсидий установленных условий;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6) порядок возврата субсидий в случае нарушения условий, установленных при их предоставлении;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7) согласие получателя субсидии и лиц, указанных в пункте 5 статьи 78 Бюджетного кодекса Российской Федерации, на осуществление проверок, предусмотренных пунктом 32 настоящего Порядка;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proofErr w:type="gramStart"/>
      <w:r>
        <w:rPr>
          <w:sz w:val="28"/>
        </w:rPr>
        <w:t xml:space="preserve">8) запрет на приобретение получателями субсидий – юридическими лицами, а также иными юридическими лицами, получающими средства на основании договоров, заключенных с получателями субсидий, за счет полученных из бюджета Новоюгинского сельского поселения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</w:t>
      </w:r>
      <w:r>
        <w:rPr>
          <w:sz w:val="28"/>
        </w:rPr>
        <w:lastRenderedPageBreak/>
        <w:t>и комплектующих изделий;</w:t>
      </w:r>
      <w:proofErr w:type="gramEnd"/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9) ответственность за несоблюдение сторонами условий предоставления субсидий.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23. Соглашение оформляется в соответствии с  типовой формой, установленной Администрацией.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24. В случае принятия решения о предоставлении субсидии Администрация в течение 10 рабочих дней после истечения срока, предусмотренного пунктом 16 настоящего Порядка, направляет получателю субсидии проект соглашения, подписанный Главой Новоюгинского сельского поселения, в двух экземплярах.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течение 5 рабочих дней после даты получения проекта соглашения получатель субсидии подписывает соглашение и направляет один экземпляр в Администрацию.</w:t>
      </w:r>
      <w:r>
        <w:t xml:space="preserve"> </w:t>
      </w:r>
      <w:r>
        <w:rPr>
          <w:sz w:val="28"/>
        </w:rPr>
        <w:t>В случае</w:t>
      </w:r>
      <w:proofErr w:type="gramStart"/>
      <w:r>
        <w:rPr>
          <w:sz w:val="28"/>
        </w:rPr>
        <w:t>,</w:t>
      </w:r>
      <w:proofErr w:type="gramEnd"/>
      <w:r>
        <w:rPr>
          <w:sz w:val="28"/>
        </w:rPr>
        <w:t xml:space="preserve"> если получатель субсидии в указанный срок не предоставил в Администрацию подписанное получателем субсидии соглашение, такой получатель субсидии считается отказавшимся от предоставления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25. Изменения, вносимые в соглашение, осуществляются по соглашению сторон и оформляются в виде дополнительного соглашения.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В случае уменьшения Администрации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соглашении, в соглашение включаются условия о согласовании новых условий соглашения или о расторжении соглашения при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26. Дополнительное соглашение о расторжении соглашения заключается при условии: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изменения ранее доведенных до Администрации лимитов бюджетных обязатель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 xml:space="preserve">и </w:t>
      </w:r>
      <w:proofErr w:type="spellStart"/>
      <w:r>
        <w:rPr>
          <w:sz w:val="28"/>
        </w:rPr>
        <w:t>недостижении</w:t>
      </w:r>
      <w:proofErr w:type="spellEnd"/>
      <w:r>
        <w:rPr>
          <w:sz w:val="28"/>
        </w:rPr>
        <w:t xml:space="preserve"> согласия по новым условиям соглашения;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отказа получателя субсидии от получения субсидии, направленного в адрес Администрации;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3) реорганизации (за исключением реорганизации в форме присоединения к получателю субсидии другого юридического лица) или прекращения деятельности получателя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Стороны соглашения заключают дополнительное соглашение о расторжении соглашения в течение 10 рабочих дней со дня получения письменного уведомления одной из сторон соглашения.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i/>
          <w:sz w:val="28"/>
          <w:shd w:val="clear" w:color="auto" w:fill="FFD821"/>
        </w:rPr>
      </w:pPr>
      <w:bookmarkStart w:id="10" w:name="Par155"/>
      <w:bookmarkEnd w:id="10"/>
      <w:r>
        <w:rPr>
          <w:sz w:val="28"/>
        </w:rPr>
        <w:t xml:space="preserve">27. </w:t>
      </w:r>
      <w:bookmarkStart w:id="11" w:name="100226"/>
      <w:bookmarkStart w:id="12" w:name="sub_116"/>
      <w:bookmarkEnd w:id="11"/>
      <w:r>
        <w:rPr>
          <w:sz w:val="28"/>
        </w:rPr>
        <w:t xml:space="preserve">Результатом предоставления субсидии является </w:t>
      </w:r>
      <w:bookmarkEnd w:id="12"/>
      <w:r>
        <w:rPr>
          <w:sz w:val="28"/>
        </w:rPr>
        <w:t>производство электрической энергии на территории Новоюгинского сельского поселения.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Значения результатов и показатели, необходимые для достижения результатов предоставления субсидии, устанавливаются Администрацией в соглашении для каждого получателя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28. Субсидия перечисляется не позднее 10-го рабочего дня, следующего за днем принятия Администрацией решения о предоставлении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Субсидия перечисляется на расчетные или корреспондентские счета, открытые получателям субсидий в учреждениях Центрального банка Российской Федерации или кредитных организациях.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29. Порядок и сроки возврата субсидий в бюджет Новоюгинского сельского поселения в случае нарушения условий их предоставления определяются пунктами 34 и 35 настоящего Порядка.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4. Требования к отчетности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30. Получатель субсидии в срок не позднее 3 </w:t>
      </w:r>
      <w:proofErr w:type="spellStart"/>
      <w:r>
        <w:rPr>
          <w:sz w:val="28"/>
        </w:rPr>
        <w:t>месецев</w:t>
      </w:r>
      <w:proofErr w:type="spellEnd"/>
      <w:r>
        <w:rPr>
          <w:sz w:val="28"/>
        </w:rPr>
        <w:t xml:space="preserve"> представляет в Администрацию: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отчет о достижении значений результатов предоставления субсидии и показателей, необходимых для достижения результатов предоставления субсидии по форме, установленной Приложением 2 к настоящему Порядку;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отчет об осуществлении расходов, источником финансового обеспечения которых является субсидия, по форме, установленной Приложением 3 к настоящему Порядку.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31. Администрация имеет право установить в соглашении сроки и формы предоставления получателем субсидии дополнительной отчетности.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 xml:space="preserve">5. Порядок осуществления контроля (мониторинга) </w:t>
      </w: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за соблюдением условий и порядка предоставления субсидий</w:t>
      </w:r>
    </w:p>
    <w:p w:rsidR="00E92130" w:rsidRDefault="00E92130" w:rsidP="00E92130">
      <w:pPr>
        <w:widowControl w:val="0"/>
        <w:tabs>
          <w:tab w:val="left" w:pos="1196"/>
          <w:tab w:val="center" w:pos="4153"/>
          <w:tab w:val="right" w:pos="8306"/>
        </w:tabs>
        <w:jc w:val="center"/>
        <w:outlineLvl w:val="2"/>
        <w:rPr>
          <w:b/>
          <w:sz w:val="28"/>
        </w:rPr>
      </w:pPr>
      <w:r>
        <w:rPr>
          <w:b/>
          <w:sz w:val="28"/>
        </w:rPr>
        <w:t>и ответственность за их нарушение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32. В отношении получателей субсидий и лиц, указанных в пункте 5 статьи 78 Бюджетного кодекса Российской Федерации: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Администрацией осуществляются проверки соблюдения ими порядка и условий предоставления субсидий, в том числе в части достижения результатов их предоставления;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2) органами муниципального финансового контроля осуществляются проверки в соответствии со статьями 268.1 и 269.2 Бюджетного кодекса Российской Федерации.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33. Администрация проводит мониторинг достижения результатов предоставления субсидий исходя из достижения значений результатов предоставления субсидий, определенных соглашением, и событий, отражающих факт завершения соответствующего мероприятия по получению результата предоставления субсидий (контрольная точка), в порядке и по формам, которые установлены Министерством финансов Российской Федерации.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34. Субсидия подлежит возврату в бюджет Новоюгинского сельского поселения в следующих случаях: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1) нарушение получателем субсидии условий и порядка предоставления субсидии, выявленное по факту проверки, проведенной Администрацией или органом муниципального финансового контроля;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 xml:space="preserve">2) </w:t>
      </w:r>
      <w:proofErr w:type="spellStart"/>
      <w:r>
        <w:rPr>
          <w:sz w:val="28"/>
        </w:rPr>
        <w:t>недостижение</w:t>
      </w:r>
      <w:proofErr w:type="spellEnd"/>
      <w:r>
        <w:rPr>
          <w:sz w:val="28"/>
        </w:rPr>
        <w:t xml:space="preserve"> получателем субсидии значений результатов и </w:t>
      </w:r>
      <w:r>
        <w:rPr>
          <w:sz w:val="28"/>
        </w:rPr>
        <w:lastRenderedPageBreak/>
        <w:t>показателей предоставления субсидии, указанных в пункте 27 настоящего Порядка.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3" w:name="Par197"/>
      <w:bookmarkEnd w:id="13"/>
      <w:r>
        <w:rPr>
          <w:sz w:val="28"/>
        </w:rPr>
        <w:t>35. Администрация в срок не позднее 10 рабочих дней со дня выявления нарушения, послужившего основанием для возврата субсидии и (или) средств, полученных на основании договоров, заключенных с получателем субсидии, направляет получателю субсидии письменное уведомление с указанием причины возврата и подлежащей к возврату суммы (далее – уведомление).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4" w:name="Par198"/>
      <w:bookmarkEnd w:id="14"/>
      <w:r>
        <w:rPr>
          <w:sz w:val="28"/>
        </w:rPr>
        <w:t>Получатель субсидии в течение 10 рабочих дней со дня получения уведомления осуществляет возврат субсидии в бюджет Новоюгинского сельского поселения по платежным реквизитам, указанным в уведомлении, или направляют в адрес Администрации ответ с мотивированным отказом от возврата субсидии.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В случае отказа получателя субсидии от добровольного возврата субсидии, Администрация в трехмесячный срок со дня истечения срока, указанного в абзаце втором настоящего пункта, принимает меры к взысканию субсидии в судебном порядке.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bookmarkStart w:id="15" w:name="Par200"/>
      <w:bookmarkEnd w:id="15"/>
      <w:r>
        <w:rPr>
          <w:sz w:val="28"/>
        </w:rPr>
        <w:t xml:space="preserve">36. Неиспользованный в отчетном финансовом году остаток субсидии подлежит возврату в бюджет Новоюгинского сельского поселения в течение 10 рабочих дней после завершения текущего финансового года.  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  <w:r>
        <w:rPr>
          <w:sz w:val="28"/>
        </w:rPr>
        <w:t>Осуществление расходов, источником финансового обеспечения которых являются не использованные в отчетном финансовом году остатки субсидий, возможно при условии наличия такого условия в договоре о предоставлении субсидии, а также при принятии Администрацией по согласованию с финансовым органом решения о наличии потребности в указанных средствах.</w:t>
      </w:r>
    </w:p>
    <w:p w:rsidR="00E92130" w:rsidRDefault="00E92130" w:rsidP="00E92130">
      <w:pPr>
        <w:widowControl w:val="0"/>
        <w:tabs>
          <w:tab w:val="left" w:pos="1196"/>
        </w:tabs>
        <w:ind w:firstLine="709"/>
        <w:jc w:val="both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1C42DA" w:rsidRDefault="001C42DA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  <w:bookmarkStart w:id="16" w:name="_GoBack"/>
      <w:bookmarkEnd w:id="16"/>
      <w:r>
        <w:rPr>
          <w:sz w:val="28"/>
        </w:rPr>
        <w:lastRenderedPageBreak/>
        <w:t>Приложение 1</w:t>
      </w:r>
    </w:p>
    <w:p w:rsidR="00E92130" w:rsidRDefault="00E92130" w:rsidP="00E92130">
      <w:pPr>
        <w:widowControl w:val="0"/>
        <w:ind w:left="4515"/>
        <w:rPr>
          <w:sz w:val="28"/>
        </w:rPr>
      </w:pPr>
      <w:r>
        <w:rPr>
          <w:sz w:val="28"/>
        </w:rPr>
        <w:t>к Порядку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энергии</w:t>
      </w: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  <w:r>
        <w:rPr>
          <w:sz w:val="28"/>
        </w:rPr>
        <w:t>Форма</w:t>
      </w: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  <w:r>
        <w:rPr>
          <w:sz w:val="28"/>
        </w:rPr>
        <w:t>Главе Новоюгинского сельского поселения</w:t>
      </w:r>
    </w:p>
    <w:p w:rsidR="00E92130" w:rsidRDefault="00E92130" w:rsidP="00E92130">
      <w:pPr>
        <w:widowControl w:val="0"/>
        <w:ind w:left="4530"/>
        <w:rPr>
          <w:sz w:val="28"/>
        </w:rPr>
      </w:pPr>
      <w:r>
        <w:rPr>
          <w:sz w:val="28"/>
        </w:rPr>
        <w:t>__________________________________</w:t>
      </w:r>
    </w:p>
    <w:p w:rsidR="00E92130" w:rsidRDefault="00E92130" w:rsidP="00E92130">
      <w:pPr>
        <w:widowControl w:val="0"/>
        <w:ind w:left="4470"/>
        <w:rPr>
          <w:sz w:val="28"/>
        </w:rPr>
      </w:pPr>
      <w:r>
        <w:rPr>
          <w:sz w:val="28"/>
        </w:rPr>
        <w:t>от __________________________________</w:t>
      </w:r>
    </w:p>
    <w:p w:rsidR="00E92130" w:rsidRDefault="00E92130" w:rsidP="00E92130">
      <w:pPr>
        <w:widowControl w:val="0"/>
        <w:ind w:left="4515"/>
        <w:rPr>
          <w:sz w:val="28"/>
        </w:rPr>
      </w:pPr>
      <w:r>
        <w:rPr>
          <w:sz w:val="28"/>
        </w:rPr>
        <w:t>__________________________________</w:t>
      </w:r>
    </w:p>
    <w:p w:rsidR="00E92130" w:rsidRDefault="00E92130" w:rsidP="00E92130">
      <w:pPr>
        <w:widowControl w:val="0"/>
        <w:ind w:firstLine="698"/>
        <w:jc w:val="center"/>
        <w:rPr>
          <w:sz w:val="20"/>
        </w:rPr>
      </w:pPr>
      <w:r>
        <w:rPr>
          <w:sz w:val="28"/>
        </w:rPr>
        <w:t xml:space="preserve">                                            </w:t>
      </w:r>
      <w:r>
        <w:rPr>
          <w:sz w:val="20"/>
        </w:rPr>
        <w:t>(Ф.И.О. руководителя, наименование организации)</w:t>
      </w:r>
    </w:p>
    <w:p w:rsidR="00E92130" w:rsidRDefault="00E92130" w:rsidP="00E92130">
      <w:pPr>
        <w:widowControl w:val="0"/>
        <w:ind w:firstLine="720"/>
        <w:jc w:val="both"/>
        <w:rPr>
          <w:sz w:val="28"/>
        </w:rPr>
      </w:pPr>
    </w:p>
    <w:p w:rsidR="00E92130" w:rsidRDefault="00E92130" w:rsidP="00E92130">
      <w:pPr>
        <w:widowControl w:val="0"/>
        <w:ind w:firstLine="720"/>
        <w:jc w:val="both"/>
        <w:rPr>
          <w:sz w:val="28"/>
        </w:rPr>
      </w:pPr>
    </w:p>
    <w:p w:rsidR="00E92130" w:rsidRDefault="00E92130" w:rsidP="00E92130">
      <w:pPr>
        <w:widowControl w:val="0"/>
        <w:jc w:val="center"/>
        <w:rPr>
          <w:sz w:val="28"/>
        </w:rPr>
      </w:pPr>
      <w:r>
        <w:rPr>
          <w:b/>
          <w:sz w:val="28"/>
        </w:rPr>
        <w:t>ЗАЯВЛЕНИЕ</w:t>
      </w:r>
    </w:p>
    <w:p w:rsidR="00E92130" w:rsidRDefault="00E92130" w:rsidP="00E92130">
      <w:pPr>
        <w:widowControl w:val="0"/>
        <w:jc w:val="center"/>
        <w:rPr>
          <w:sz w:val="28"/>
        </w:rPr>
      </w:pPr>
      <w:r>
        <w:rPr>
          <w:sz w:val="28"/>
        </w:rPr>
        <w:t>о предоставлении субсидии из бюджета Новоюгинского сельского поселения</w:t>
      </w:r>
    </w:p>
    <w:p w:rsidR="00E92130" w:rsidRDefault="00E92130" w:rsidP="00E92130">
      <w:pPr>
        <w:widowControl w:val="0"/>
        <w:ind w:firstLine="720"/>
        <w:jc w:val="both"/>
        <w:rPr>
          <w:sz w:val="28"/>
        </w:rPr>
      </w:pPr>
    </w:p>
    <w:p w:rsidR="00E92130" w:rsidRDefault="00E92130" w:rsidP="00E92130">
      <w:pPr>
        <w:widowControl w:val="0"/>
        <w:ind w:firstLine="690"/>
        <w:jc w:val="both"/>
        <w:rPr>
          <w:sz w:val="28"/>
        </w:rPr>
      </w:pPr>
      <w:r>
        <w:rPr>
          <w:sz w:val="28"/>
        </w:rPr>
        <w:t xml:space="preserve">Прошу принять на рассмотрение документы </w:t>
      </w:r>
      <w:proofErr w:type="gramStart"/>
      <w:r>
        <w:rPr>
          <w:sz w:val="28"/>
        </w:rPr>
        <w:t>от</w:t>
      </w:r>
      <w:proofErr w:type="gramEnd"/>
      <w:r>
        <w:rPr>
          <w:sz w:val="28"/>
        </w:rPr>
        <w:t xml:space="preserve"> _____________________</w:t>
      </w:r>
    </w:p>
    <w:p w:rsidR="00E92130" w:rsidRDefault="00E92130" w:rsidP="00E92130">
      <w:pPr>
        <w:widowControl w:val="0"/>
        <w:jc w:val="both"/>
        <w:rPr>
          <w:sz w:val="28"/>
        </w:rPr>
      </w:pPr>
      <w:r>
        <w:rPr>
          <w:sz w:val="28"/>
        </w:rPr>
        <w:t>__________________________________________________________________</w:t>
      </w:r>
    </w:p>
    <w:p w:rsidR="00E92130" w:rsidRDefault="00E92130" w:rsidP="00E92130">
      <w:pPr>
        <w:widowControl w:val="0"/>
        <w:ind w:firstLine="690"/>
        <w:jc w:val="center"/>
        <w:rPr>
          <w:sz w:val="20"/>
        </w:rPr>
      </w:pPr>
      <w:r>
        <w:rPr>
          <w:sz w:val="20"/>
        </w:rPr>
        <w:t>(полное и сокращенное наименование организации, ФИО индивидуального предпринимателя)</w:t>
      </w:r>
    </w:p>
    <w:p w:rsidR="00E92130" w:rsidRDefault="00E92130" w:rsidP="00E92130">
      <w:pPr>
        <w:widowControl w:val="0"/>
        <w:jc w:val="both"/>
        <w:rPr>
          <w:sz w:val="28"/>
        </w:rPr>
      </w:pPr>
      <w:r>
        <w:rPr>
          <w:sz w:val="28"/>
        </w:rPr>
        <w:t>для предоставления субсидий из бюджета Новоюгинского сельского поселения на компенсацию сверхнормативных расходов, связанных с производством электрической энергии.</w:t>
      </w:r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Сумма запрашиваемой субсидии _________________________ тыс. руб.</w:t>
      </w:r>
    </w:p>
    <w:p w:rsidR="00E92130" w:rsidRDefault="00E92130" w:rsidP="00E92130">
      <w:pPr>
        <w:widowControl w:val="0"/>
        <w:ind w:firstLine="709"/>
        <w:jc w:val="both"/>
        <w:rPr>
          <w:sz w:val="28"/>
        </w:rPr>
      </w:pPr>
      <w:r>
        <w:rPr>
          <w:sz w:val="28"/>
        </w:rPr>
        <w:t>Сведения об участнике отбора: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9"/>
        <w:gridCol w:w="6460"/>
        <w:gridCol w:w="2331"/>
      </w:tblGrid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Полное наименование получателя субсидии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Должность и фамилия, имя, отчество (последнее при наличии) руководителя организации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Основной вид деятельности (ОКВЭД)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Регистрационные данные: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5.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Основной государственный регистрационный номер записи о государственной регистрации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6.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Дата, место государственной регистрации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7.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Юридический адрес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8.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Фактический адрес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9.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Банковские реквизиты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10.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Система налогообложения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11.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Наличие патентов, лицензий, сертификатов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12.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Дополнительная информация, которую Вы хотели бы сообщить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13.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Фамилия, имя, отчество (последнее при наличии) контактного лица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14.</w:t>
            </w:r>
          </w:p>
        </w:tc>
        <w:tc>
          <w:tcPr>
            <w:tcW w:w="64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  <w:r>
              <w:rPr>
                <w:sz w:val="28"/>
              </w:rPr>
              <w:t>Контактные телефоны, факс, адрес электронной почты</w:t>
            </w:r>
          </w:p>
        </w:tc>
        <w:tc>
          <w:tcPr>
            <w:tcW w:w="23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E92130" w:rsidRDefault="00E92130" w:rsidP="00E92130">
      <w:pPr>
        <w:widowControl w:val="0"/>
        <w:ind w:firstLine="750"/>
        <w:jc w:val="both"/>
        <w:rPr>
          <w:sz w:val="28"/>
        </w:rPr>
      </w:pPr>
      <w:r>
        <w:rPr>
          <w:sz w:val="28"/>
        </w:rPr>
        <w:t>Я подтверждаю, что представленные мной сведения являются достоверными, не возражаю против выборочной проверки сведений в целях рассмотрения заявки на предоставление субсидии.</w:t>
      </w:r>
    </w:p>
    <w:p w:rsidR="00E92130" w:rsidRDefault="00E92130" w:rsidP="00E92130">
      <w:pPr>
        <w:widowControl w:val="0"/>
        <w:ind w:firstLine="750"/>
        <w:jc w:val="both"/>
        <w:rPr>
          <w:sz w:val="28"/>
        </w:rPr>
      </w:pPr>
      <w:r>
        <w:rPr>
          <w:sz w:val="28"/>
        </w:rPr>
        <w:t>Подачей настоящей заявки выражаю согласие на публикацию (размещение) в информационно-телекоммуникационной сети «Интернет» информации о получателе субсидии.</w:t>
      </w:r>
    </w:p>
    <w:p w:rsidR="00E92130" w:rsidRDefault="00E92130" w:rsidP="00E92130">
      <w:pPr>
        <w:widowControl w:val="0"/>
        <w:ind w:firstLine="698"/>
        <w:jc w:val="center"/>
        <w:rPr>
          <w:sz w:val="28"/>
        </w:rPr>
      </w:pPr>
    </w:p>
    <w:p w:rsidR="00E92130" w:rsidRDefault="00E92130" w:rsidP="00E92130">
      <w:pPr>
        <w:widowControl w:val="0"/>
        <w:jc w:val="center"/>
        <w:rPr>
          <w:sz w:val="28"/>
        </w:rPr>
      </w:pPr>
      <w:r>
        <w:rPr>
          <w:sz w:val="28"/>
        </w:rPr>
        <w:t>Перечень представленных документов</w:t>
      </w:r>
    </w:p>
    <w:p w:rsidR="00E92130" w:rsidRDefault="00E92130" w:rsidP="00E92130">
      <w:pPr>
        <w:widowControl w:val="0"/>
        <w:ind w:firstLine="698"/>
        <w:jc w:val="center"/>
        <w:rPr>
          <w:sz w:val="28"/>
        </w:rPr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788"/>
        <w:gridCol w:w="6597"/>
        <w:gridCol w:w="2005"/>
      </w:tblGrid>
      <w:tr w:rsidR="00E92130" w:rsidTr="00CD7FCF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gramStart"/>
            <w:r>
              <w:rPr>
                <w:sz w:val="28"/>
              </w:rPr>
              <w:t>п</w:t>
            </w:r>
            <w:proofErr w:type="gramEnd"/>
            <w:r>
              <w:rPr>
                <w:sz w:val="28"/>
              </w:rPr>
              <w:t>/п</w:t>
            </w:r>
          </w:p>
        </w:tc>
        <w:tc>
          <w:tcPr>
            <w:tcW w:w="6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документа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листов</w:t>
            </w:r>
          </w:p>
        </w:tc>
      </w:tr>
      <w:tr w:rsidR="00E92130" w:rsidTr="00CD7FCF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</w:tr>
      <w:tr w:rsidR="00E92130" w:rsidTr="00CD7FCF">
        <w:tc>
          <w:tcPr>
            <w:tcW w:w="7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65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00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  <w:tr w:rsidR="00E92130" w:rsidTr="00CD7FCF">
        <w:tc>
          <w:tcPr>
            <w:tcW w:w="78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65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  <w:tc>
          <w:tcPr>
            <w:tcW w:w="200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  <w:rPr>
                <w:sz w:val="28"/>
              </w:rPr>
            </w:pPr>
          </w:p>
        </w:tc>
      </w:tr>
    </w:tbl>
    <w:p w:rsidR="00E92130" w:rsidRDefault="00E92130" w:rsidP="00E92130">
      <w:pPr>
        <w:widowControl w:val="0"/>
        <w:ind w:firstLine="720"/>
        <w:jc w:val="both"/>
        <w:rPr>
          <w:sz w:val="28"/>
        </w:rPr>
      </w:pPr>
    </w:p>
    <w:p w:rsidR="00E92130" w:rsidRDefault="00E92130" w:rsidP="00E92130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E92130" w:rsidRDefault="00E92130" w:rsidP="00E92130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(подпись)                                (Ф.И.О.)</w:t>
      </w:r>
    </w:p>
    <w:p w:rsidR="00E92130" w:rsidRDefault="00E92130" w:rsidP="00E92130">
      <w:pPr>
        <w:widowControl w:val="0"/>
        <w:rPr>
          <w:sz w:val="28"/>
        </w:rPr>
      </w:pPr>
    </w:p>
    <w:p w:rsidR="00E92130" w:rsidRDefault="00E92130" w:rsidP="00E92130">
      <w:pPr>
        <w:widowControl w:val="0"/>
        <w:rPr>
          <w:sz w:val="28"/>
        </w:rPr>
      </w:pPr>
      <w:r>
        <w:rPr>
          <w:sz w:val="28"/>
        </w:rPr>
        <w:t>Дата подачи заявки: «____» __________________20___ г.</w:t>
      </w:r>
    </w:p>
    <w:p w:rsidR="00E92130" w:rsidRDefault="00E92130" w:rsidP="00E92130">
      <w:pPr>
        <w:widowControl w:val="0"/>
        <w:ind w:left="4530"/>
        <w:rPr>
          <w:sz w:val="28"/>
        </w:rPr>
      </w:pPr>
    </w:p>
    <w:p w:rsidR="00E92130" w:rsidRDefault="00E92130" w:rsidP="00E92130">
      <w:pPr>
        <w:widowControl w:val="0"/>
        <w:ind w:left="4530"/>
        <w:rPr>
          <w:sz w:val="28"/>
        </w:rPr>
      </w:pPr>
    </w:p>
    <w:p w:rsidR="00E92130" w:rsidRDefault="00E92130" w:rsidP="00E92130">
      <w:pPr>
        <w:widowControl w:val="0"/>
        <w:ind w:left="4530"/>
        <w:rPr>
          <w:sz w:val="28"/>
        </w:rPr>
      </w:pPr>
    </w:p>
    <w:p w:rsidR="00E92130" w:rsidRDefault="00E92130" w:rsidP="00E92130">
      <w:pPr>
        <w:widowControl w:val="0"/>
        <w:ind w:left="4530"/>
        <w:rPr>
          <w:sz w:val="28"/>
        </w:rPr>
      </w:pPr>
    </w:p>
    <w:p w:rsidR="00E92130" w:rsidRDefault="00E92130" w:rsidP="00E92130">
      <w:pPr>
        <w:widowControl w:val="0"/>
        <w:ind w:left="4530"/>
        <w:rPr>
          <w:sz w:val="28"/>
        </w:rPr>
      </w:pPr>
    </w:p>
    <w:p w:rsidR="00E92130" w:rsidRDefault="00E92130" w:rsidP="00E92130">
      <w:pPr>
        <w:widowControl w:val="0"/>
        <w:tabs>
          <w:tab w:val="left" w:pos="5415"/>
        </w:tabs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  <w:r>
        <w:rPr>
          <w:sz w:val="28"/>
        </w:rPr>
        <w:t>Приложение 2</w:t>
      </w:r>
    </w:p>
    <w:p w:rsidR="00E92130" w:rsidRDefault="00E92130" w:rsidP="00E92130">
      <w:pPr>
        <w:widowControl w:val="0"/>
        <w:ind w:left="4536"/>
        <w:rPr>
          <w:sz w:val="28"/>
        </w:rPr>
      </w:pPr>
      <w:r>
        <w:rPr>
          <w:sz w:val="28"/>
        </w:rPr>
        <w:t>к Порядку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энергии</w:t>
      </w:r>
    </w:p>
    <w:p w:rsidR="00E92130" w:rsidRDefault="00E92130" w:rsidP="00E92130">
      <w:pPr>
        <w:widowControl w:val="0"/>
        <w:ind w:firstLine="720"/>
        <w:jc w:val="both"/>
      </w:pPr>
    </w:p>
    <w:p w:rsidR="00E92130" w:rsidRDefault="00E92130" w:rsidP="00E92130">
      <w:pPr>
        <w:widowControl w:val="0"/>
        <w:jc w:val="center"/>
      </w:pPr>
      <w:r>
        <w:rPr>
          <w:b/>
        </w:rPr>
        <w:t>ОТЧЕТ</w:t>
      </w:r>
      <w:r>
        <w:rPr>
          <w:b/>
        </w:rPr>
        <w:br/>
      </w:r>
      <w:r>
        <w:t>о достижении значений результатов и показателей</w:t>
      </w:r>
    </w:p>
    <w:p w:rsidR="00E92130" w:rsidRDefault="00E92130" w:rsidP="00E92130">
      <w:pPr>
        <w:widowControl w:val="0"/>
        <w:jc w:val="center"/>
      </w:pPr>
      <w:r>
        <w:t>по состоянию на __ _________ 20__ года</w:t>
      </w:r>
    </w:p>
    <w:p w:rsidR="00E92130" w:rsidRDefault="00E92130" w:rsidP="00E92130">
      <w:pPr>
        <w:widowControl w:val="0"/>
        <w:ind w:firstLine="720"/>
        <w:jc w:val="both"/>
      </w:pPr>
    </w:p>
    <w:p w:rsidR="00E92130" w:rsidRDefault="00E92130" w:rsidP="00E92130">
      <w:pPr>
        <w:widowControl w:val="0"/>
        <w:ind w:firstLine="720"/>
        <w:jc w:val="both"/>
      </w:pPr>
      <w:r>
        <w:t>Наименование Получателя _______________________</w:t>
      </w:r>
    </w:p>
    <w:p w:rsidR="00E92130" w:rsidRDefault="00E92130" w:rsidP="00E92130">
      <w:pPr>
        <w:widowControl w:val="0"/>
        <w:ind w:firstLine="720"/>
        <w:jc w:val="both"/>
      </w:pPr>
      <w:r>
        <w:t>Периодичность: _______________________</w:t>
      </w:r>
    </w:p>
    <w:p w:rsidR="00E92130" w:rsidRDefault="00E92130" w:rsidP="00E92130">
      <w:pPr>
        <w:widowControl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1878"/>
        <w:gridCol w:w="897"/>
        <w:gridCol w:w="925"/>
        <w:gridCol w:w="1261"/>
        <w:gridCol w:w="1541"/>
        <w:gridCol w:w="1261"/>
        <w:gridCol w:w="1121"/>
      </w:tblGrid>
      <w:tr w:rsidR="00E92130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 xml:space="preserve">Наименование показателя </w:t>
            </w:r>
          </w:p>
        </w:tc>
        <w:tc>
          <w:tcPr>
            <w:tcW w:w="1822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Единица измерения по ОКЕИ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Плановое значение показателя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Достигнутое значение показателя по состоянию на отчетную дату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Процент выполнения плана</w:t>
            </w: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Причина отклонения</w:t>
            </w:r>
          </w:p>
        </w:tc>
      </w:tr>
      <w:tr w:rsidR="00E92130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Наименование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Код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1</w:t>
            </w: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2</w:t>
            </w: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3</w:t>
            </w: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bookmarkStart w:id="17" w:name="sub_3067"/>
            <w:r>
              <w:t>7</w:t>
            </w:r>
            <w:bookmarkEnd w:id="17"/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8</w:t>
            </w:r>
          </w:p>
        </w:tc>
      </w:tr>
      <w:tr w:rsidR="00E92130" w:rsidTr="00CD7FCF">
        <w:tc>
          <w:tcPr>
            <w:tcW w:w="50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8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8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92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5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2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1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</w:tr>
    </w:tbl>
    <w:p w:rsidR="00E92130" w:rsidRDefault="00E92130" w:rsidP="00E92130">
      <w:pPr>
        <w:widowControl w:val="0"/>
        <w:ind w:firstLine="720"/>
        <w:jc w:val="both"/>
      </w:pPr>
    </w:p>
    <w:p w:rsidR="00E92130" w:rsidRDefault="00E92130" w:rsidP="00E92130">
      <w:pPr>
        <w:widowControl w:val="0"/>
        <w:ind w:firstLine="720"/>
        <w:jc w:val="both"/>
      </w:pPr>
    </w:p>
    <w:p w:rsidR="00E92130" w:rsidRDefault="00E92130" w:rsidP="00E92130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E92130" w:rsidRDefault="00E92130" w:rsidP="00E92130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(подпись)                                (Ф.И.О.)</w:t>
      </w: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</w:p>
    <w:p w:rsidR="00E92130" w:rsidRDefault="00E92130" w:rsidP="00E92130">
      <w:pPr>
        <w:widowControl w:val="0"/>
        <w:ind w:left="4515"/>
        <w:rPr>
          <w:sz w:val="28"/>
        </w:rPr>
      </w:pPr>
      <w:r>
        <w:rPr>
          <w:sz w:val="28"/>
        </w:rPr>
        <w:t>Приложение 3</w:t>
      </w:r>
    </w:p>
    <w:p w:rsidR="00E92130" w:rsidRDefault="00E92130" w:rsidP="00E92130">
      <w:pPr>
        <w:widowControl w:val="0"/>
        <w:ind w:left="4536"/>
        <w:rPr>
          <w:sz w:val="28"/>
        </w:rPr>
      </w:pPr>
      <w:r>
        <w:rPr>
          <w:sz w:val="28"/>
        </w:rPr>
        <w:t>к Порядку предоставления за счет средств бюджета Новоюгинского сельского поселения субсидии на компенсацию сверхнормативных расходов, связанных с производством электрической энергии</w:t>
      </w:r>
    </w:p>
    <w:p w:rsidR="00E92130" w:rsidRDefault="00E92130" w:rsidP="00E92130">
      <w:pPr>
        <w:widowControl w:val="0"/>
        <w:ind w:firstLine="720"/>
        <w:jc w:val="both"/>
      </w:pPr>
    </w:p>
    <w:p w:rsidR="00E92130" w:rsidRDefault="00E92130" w:rsidP="00E92130">
      <w:pPr>
        <w:widowControl w:val="0"/>
        <w:jc w:val="center"/>
      </w:pPr>
      <w:r>
        <w:rPr>
          <w:b/>
        </w:rPr>
        <w:t>ОТЧЕТ</w:t>
      </w:r>
      <w:r>
        <w:rPr>
          <w:b/>
        </w:rPr>
        <w:br/>
      </w:r>
      <w:r>
        <w:t>о расходах, источником финансового обеспечения которых является субсидия</w:t>
      </w:r>
    </w:p>
    <w:p w:rsidR="00E92130" w:rsidRDefault="00E92130" w:rsidP="00E92130">
      <w:pPr>
        <w:widowControl w:val="0"/>
        <w:jc w:val="center"/>
      </w:pPr>
      <w:r>
        <w:t>на «__» _________ 20__ г.</w:t>
      </w:r>
    </w:p>
    <w:p w:rsidR="00E92130" w:rsidRDefault="00E92130" w:rsidP="00E92130">
      <w:pPr>
        <w:widowControl w:val="0"/>
        <w:ind w:firstLine="720"/>
        <w:jc w:val="both"/>
      </w:pPr>
      <w:r>
        <w:t>Наименование Получателя ________________________________</w:t>
      </w:r>
    </w:p>
    <w:p w:rsidR="00E92130" w:rsidRDefault="00E92130" w:rsidP="00E92130">
      <w:pPr>
        <w:widowControl w:val="0"/>
        <w:ind w:firstLine="720"/>
        <w:jc w:val="both"/>
      </w:pPr>
      <w:r>
        <w:t>Периодичность: ________________________________</w:t>
      </w:r>
    </w:p>
    <w:p w:rsidR="00E92130" w:rsidRDefault="00E92130" w:rsidP="00E92130">
      <w:pPr>
        <w:widowControl w:val="0"/>
        <w:ind w:firstLine="720"/>
        <w:jc w:val="both"/>
      </w:pPr>
      <w:r>
        <w:t>Единица измерения: рубль (с точностью до второго десятичного знака)</w:t>
      </w:r>
    </w:p>
    <w:p w:rsidR="00E92130" w:rsidRDefault="00E92130" w:rsidP="00E92130">
      <w:pPr>
        <w:widowControl w:val="0"/>
        <w:ind w:firstLine="720"/>
        <w:jc w:val="both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3979"/>
        <w:gridCol w:w="988"/>
        <w:gridCol w:w="1620"/>
        <w:gridCol w:w="1401"/>
        <w:gridCol w:w="1402"/>
      </w:tblGrid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Наименование показателя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Код строки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Код направления расходования Субсидии</w:t>
            </w:r>
          </w:p>
        </w:tc>
        <w:tc>
          <w:tcPr>
            <w:tcW w:w="280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Сумма</w:t>
            </w: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отчетный период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нарастающим итогом с начала года</w:t>
            </w: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1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5</w:t>
            </w: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Остаток субсидии на начало года,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100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 том числе:</w:t>
            </w:r>
          </w:p>
          <w:p w:rsidR="00E92130" w:rsidRDefault="00E92130" w:rsidP="00CD7FCF">
            <w:pPr>
              <w:widowControl w:val="0"/>
            </w:pPr>
            <w:proofErr w:type="gramStart"/>
            <w:r>
              <w:t>потребность</w:t>
            </w:r>
            <w:proofErr w:type="gramEnd"/>
            <w:r>
              <w:t xml:space="preserve"> в котором подтверждена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Default="00E92130" w:rsidP="00CD7FCF">
            <w:pPr>
              <w:widowControl w:val="0"/>
              <w:jc w:val="center"/>
            </w:pPr>
            <w:r>
              <w:t>110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proofErr w:type="gramStart"/>
            <w:r>
              <w:t>подлежащий возврату в местный бюджет</w:t>
            </w:r>
            <w:proofErr w:type="gramEnd"/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120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Поступило средств,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200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 том числе:</w:t>
            </w:r>
          </w:p>
          <w:p w:rsidR="00E92130" w:rsidRDefault="00E92130" w:rsidP="00CD7FCF">
            <w:pPr>
              <w:widowControl w:val="0"/>
            </w:pPr>
            <w:r>
              <w:t>из местного бюджета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Default="00E92130" w:rsidP="00CD7FCF">
            <w:pPr>
              <w:widowControl w:val="0"/>
              <w:jc w:val="center"/>
            </w:pPr>
            <w:r>
              <w:t>210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дебиторской задолженности прошлых лет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220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выплаты по расходам,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 том числе:</w:t>
            </w:r>
          </w:p>
          <w:p w:rsidR="00E92130" w:rsidRDefault="00E92130" w:rsidP="00CD7FCF">
            <w:pPr>
              <w:widowControl w:val="0"/>
            </w:pPr>
            <w:r>
              <w:t>выплаты персоналу,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Default="00E92130" w:rsidP="00CD7FCF">
            <w:pPr>
              <w:widowControl w:val="0"/>
              <w:jc w:val="center"/>
            </w:pPr>
            <w:r>
              <w:t>310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bottom"/>
          </w:tcPr>
          <w:p w:rsidR="00E92130" w:rsidRDefault="00E92130" w:rsidP="00CD7FCF">
            <w:pPr>
              <w:widowControl w:val="0"/>
              <w:jc w:val="center"/>
            </w:pPr>
            <w:r>
              <w:t>0100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закупка работ и услуг,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320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0200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закупка непроизведенных активов, нематериальных активов, материальных запасов и основных средств,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330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0300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lastRenderedPageBreak/>
              <w:t>перечисление сре</w:t>
            </w:r>
            <w:proofErr w:type="gramStart"/>
            <w:r>
              <w:t>дств в к</w:t>
            </w:r>
            <w:proofErr w:type="gramEnd"/>
            <w:r>
              <w:t>ачестве взноса в уставный (складочный) капитал, вкладов в имущество другой организации (если положениями нормативных правовых актов, регулирующих порядок предоставления целевых средств, предусмотрена возможность их перечисления указанной организации),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340</w:t>
            </w: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0420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выбытие со счетов: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350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0610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перечисление сре</w:t>
            </w:r>
            <w:proofErr w:type="gramStart"/>
            <w:r>
              <w:t>дств в ц</w:t>
            </w:r>
            <w:proofErr w:type="gramEnd"/>
            <w:r>
              <w:t>елях их размещения на депозиты, в иные финансовые инструменты (если местными законами предусмотрена возможность такого размещения целевых средств),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360</w:t>
            </w: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0620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уплата налогов, сборов и иных платежей в бюджеты бюджетной системы Российской Федерации,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370</w:t>
            </w:r>
          </w:p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0810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иные выплаты,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380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0820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выплаты по окончательным расчетам,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390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из них: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возвращено в местный бюджет,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400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 том числе:</w:t>
            </w:r>
          </w:p>
          <w:p w:rsidR="00E92130" w:rsidRDefault="00E92130" w:rsidP="00CD7FCF">
            <w:pPr>
              <w:widowControl w:val="0"/>
            </w:pPr>
            <w:proofErr w:type="gramStart"/>
            <w:r>
              <w:t>израсходованных</w:t>
            </w:r>
            <w:proofErr w:type="gramEnd"/>
            <w:r>
              <w:t xml:space="preserve"> не по целевому назначению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410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 результате применения штрафных санкций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420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Остаток Субсидии на конец отчетного периода, всего: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500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в том числе:</w:t>
            </w:r>
          </w:p>
          <w:p w:rsidR="00E92130" w:rsidRDefault="00E92130" w:rsidP="00CD7FCF">
            <w:pPr>
              <w:widowControl w:val="0"/>
            </w:pPr>
            <w:r>
              <w:t xml:space="preserve">требуется в направлении </w:t>
            </w:r>
            <w:proofErr w:type="gramStart"/>
            <w:r>
              <w:t>на те</w:t>
            </w:r>
            <w:proofErr w:type="gramEnd"/>
            <w:r>
              <w:t xml:space="preserve"> же цели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510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  <w:tr w:rsidR="00E92130" w:rsidTr="00CD7FCF">
        <w:tc>
          <w:tcPr>
            <w:tcW w:w="3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</w:pPr>
            <w:r>
              <w:t>подлежит возврату</w:t>
            </w:r>
          </w:p>
        </w:tc>
        <w:tc>
          <w:tcPr>
            <w:tcW w:w="98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520</w:t>
            </w:r>
          </w:p>
        </w:tc>
        <w:tc>
          <w:tcPr>
            <w:tcW w:w="162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center"/>
            </w:pPr>
            <w:r>
              <w:t>x</w:t>
            </w:r>
          </w:p>
        </w:tc>
        <w:tc>
          <w:tcPr>
            <w:tcW w:w="14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  <w:tc>
          <w:tcPr>
            <w:tcW w:w="1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92130" w:rsidRDefault="00E92130" w:rsidP="00CD7FCF">
            <w:pPr>
              <w:widowControl w:val="0"/>
              <w:jc w:val="both"/>
            </w:pPr>
          </w:p>
        </w:tc>
      </w:tr>
    </w:tbl>
    <w:p w:rsidR="00E92130" w:rsidRDefault="00E92130" w:rsidP="00E92130">
      <w:pPr>
        <w:widowControl w:val="0"/>
        <w:ind w:firstLine="720"/>
        <w:jc w:val="both"/>
      </w:pPr>
    </w:p>
    <w:p w:rsidR="00E92130" w:rsidRDefault="00E92130" w:rsidP="00E92130">
      <w:pPr>
        <w:jc w:val="both"/>
        <w:rPr>
          <w:sz w:val="28"/>
        </w:rPr>
      </w:pPr>
    </w:p>
    <w:p w:rsidR="00E92130" w:rsidRDefault="00E92130" w:rsidP="00E92130">
      <w:pPr>
        <w:widowControl w:val="0"/>
        <w:rPr>
          <w:sz w:val="28"/>
        </w:rPr>
      </w:pPr>
      <w:r>
        <w:rPr>
          <w:sz w:val="28"/>
        </w:rPr>
        <w:t>Руководитель  _______________ ___________________</w:t>
      </w:r>
    </w:p>
    <w:p w:rsidR="00E92130" w:rsidRDefault="00E92130" w:rsidP="00E92130">
      <w:pPr>
        <w:widowControl w:val="0"/>
        <w:rPr>
          <w:sz w:val="20"/>
        </w:rPr>
      </w:pPr>
      <w:r>
        <w:rPr>
          <w:sz w:val="20"/>
        </w:rPr>
        <w:t xml:space="preserve">                                                  (подпись)                                (Ф.И.О.)</w:t>
      </w:r>
    </w:p>
    <w:p w:rsidR="00681FE6" w:rsidRDefault="00681FE6"/>
    <w:sectPr w:rsidR="00681F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7E4"/>
    <w:rsid w:val="001C42DA"/>
    <w:rsid w:val="00681FE6"/>
    <w:rsid w:val="00E707E4"/>
    <w:rsid w:val="00E9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13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92130"/>
    <w:pPr>
      <w:keepNext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92130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4758</Words>
  <Characters>27125</Characters>
  <Application>Microsoft Office Word</Application>
  <DocSecurity>0</DocSecurity>
  <Lines>226</Lines>
  <Paragraphs>63</Paragraphs>
  <ScaleCrop>false</ScaleCrop>
  <Company>Reanimator Extreme Edition</Company>
  <LinksUpToDate>false</LinksUpToDate>
  <CharactersWithSpaces>31820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2022-08-29T02:17:00Z</dcterms:created>
  <dcterms:modified xsi:type="dcterms:W3CDTF">2022-08-29T04:06:00Z</dcterms:modified>
</cp:coreProperties>
</file>